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2D1497" w:rsidP="00D0013E">
            <w:pPr>
              <w:pStyle w:val="NoSpacing"/>
            </w:pPr>
            <w:r>
              <w:t>Sheridan</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813186" w:rsidP="00DE2445">
            <w:pPr>
              <w:pStyle w:val="NoSpacing"/>
            </w:pPr>
            <w:r>
              <w:t>Prairie</w:t>
            </w:r>
            <w:r w:rsidR="00CF2D08" w:rsidRPr="00CF2D08">
              <w:t xml:space="preserve"> Stream and Riparian Corridors</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0F4144">
            <w:pPr>
              <w:spacing w:after="120"/>
              <w:rPr>
                <w:b/>
                <w:bCs/>
              </w:rPr>
            </w:pPr>
            <w:r>
              <w:rPr>
                <w:b/>
                <w:bCs/>
              </w:rPr>
              <w:fldChar w:fldCharType="begin">
                <w:ffData>
                  <w:name w:val="Check1"/>
                  <w:enabled/>
                  <w:calcOnExit w:val="0"/>
                  <w:checkBox>
                    <w:sizeAuto/>
                    <w:default w:val="1"/>
                  </w:checkBox>
                </w:ffData>
              </w:fldChar>
            </w:r>
            <w:bookmarkStart w:id="0" w:name="Check1"/>
            <w:r w:rsidR="00541E64">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AA2B2F">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541E64">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813186" w:rsidP="00813186">
            <w:pPr>
              <w:pStyle w:val="NoSpacing"/>
            </w:pPr>
            <w:r>
              <w:t>Prairie s</w:t>
            </w:r>
            <w:r w:rsidR="00413E65">
              <w:t>tream, riparian, wetland, cottonwood, willow</w:t>
            </w:r>
          </w:p>
        </w:tc>
      </w:tr>
      <w:tr w:rsidR="00D94C4A">
        <w:tc>
          <w:tcPr>
            <w:tcW w:w="2628" w:type="dxa"/>
          </w:tcPr>
          <w:p w:rsidR="00D94C4A" w:rsidRDefault="0032553D">
            <w:pPr>
              <w:rPr>
                <w:b/>
                <w:bCs/>
              </w:rPr>
            </w:pPr>
            <w:r>
              <w:rPr>
                <w:b/>
                <w:bCs/>
              </w:rPr>
              <w:t>Habitat Values:</w:t>
            </w:r>
          </w:p>
        </w:tc>
        <w:tc>
          <w:tcPr>
            <w:tcW w:w="6948" w:type="dxa"/>
            <w:tcBorders>
              <w:bottom w:val="single" w:sz="4" w:space="0" w:color="auto"/>
            </w:tcBorders>
          </w:tcPr>
          <w:p w:rsidR="00D94C4A" w:rsidRDefault="00813186" w:rsidP="00813186">
            <w:pPr>
              <w:pStyle w:val="NoSpacing"/>
            </w:pPr>
            <w:proofErr w:type="spellStart"/>
            <w:r>
              <w:t>Riverscapes</w:t>
            </w:r>
            <w:proofErr w:type="spellEnd"/>
            <w:r>
              <w:t xml:space="preserve"> that are interconnected and</w:t>
            </w:r>
            <w:r w:rsidR="00D371C9">
              <w:t xml:space="preserve"> support fish </w:t>
            </w:r>
            <w:r w:rsidR="00EE14B3">
              <w:t>migrations</w:t>
            </w:r>
            <w:r w:rsidR="00D371C9">
              <w:t xml:space="preserve"> to complete their life histories;</w:t>
            </w:r>
            <w:r w:rsidR="00EE14B3">
              <w:t xml:space="preserve"> and </w:t>
            </w:r>
            <w:r w:rsidR="00A654CE">
              <w:t xml:space="preserve">riparian </w:t>
            </w:r>
            <w:r>
              <w:t>floodplains</w:t>
            </w:r>
            <w:r w:rsidR="00A654CE">
              <w:t xml:space="preserve"> connected with their channels that resist flood damage,</w:t>
            </w:r>
            <w:r>
              <w:t xml:space="preserve"> contribute woody debris,</w:t>
            </w:r>
            <w:r w:rsidR="00A654CE">
              <w:t xml:space="preserve"> store water, resist </w:t>
            </w:r>
            <w:r>
              <w:t>noxious</w:t>
            </w:r>
            <w:r w:rsidR="00A654CE">
              <w:t xml:space="preserve"> species</w:t>
            </w:r>
            <w:r>
              <w:t xml:space="preserve"> expansion, support water quality</w:t>
            </w:r>
            <w:r w:rsidR="00A654CE">
              <w:t xml:space="preserve">, and provide </w:t>
            </w:r>
            <w:r w:rsidR="00713110">
              <w:t>food and cover</w:t>
            </w:r>
            <w:r w:rsidR="00A654CE">
              <w:t xml:space="preserve"> for fish and </w:t>
            </w:r>
            <w:proofErr w:type="spellStart"/>
            <w:r w:rsidR="00A654CE">
              <w:t>herpetofauna</w:t>
            </w:r>
            <w:proofErr w:type="spellEnd"/>
            <w:r w:rsidR="00713110">
              <w:t>.</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A654CE" w:rsidP="000C5073">
            <w:pPr>
              <w:pStyle w:val="NoSpacing"/>
            </w:pPr>
            <w:r>
              <w:t xml:space="preserve">The </w:t>
            </w:r>
            <w:r w:rsidR="00813186">
              <w:t>prairie</w:t>
            </w:r>
            <w:r>
              <w:t xml:space="preserve"> stream</w:t>
            </w:r>
            <w:r w:rsidR="00813186">
              <w:t xml:space="preserve"> corridors</w:t>
            </w:r>
            <w:r>
              <w:t xml:space="preserve"> identified represent </w:t>
            </w:r>
            <w:r w:rsidR="001E7C29">
              <w:t>the most intact prairie stream communities in the Sheridan region</w:t>
            </w:r>
            <w:r w:rsidR="000C5073">
              <w:t xml:space="preserve"> with </w:t>
            </w:r>
            <w:r w:rsidR="00B852B9">
              <w:t xml:space="preserve">numerous species of greatest conservation need.  </w:t>
            </w:r>
            <w:r>
              <w:t xml:space="preserve">Opportunities </w:t>
            </w:r>
            <w:r w:rsidR="00EE14B3">
              <w:t>exist</w:t>
            </w:r>
            <w:r>
              <w:t xml:space="preserve"> to rehabilitate some </w:t>
            </w:r>
            <w:r w:rsidR="00EE14B3">
              <w:t>corridor</w:t>
            </w:r>
            <w:r>
              <w:t xml:space="preserve"> segments modified by flow withdrawal</w:t>
            </w:r>
            <w:r w:rsidR="00EE14B3">
              <w:t>s</w:t>
            </w:r>
            <w:r>
              <w:t>,</w:t>
            </w:r>
            <w:r w:rsidR="00EE79D6">
              <w:t xml:space="preserve"> in-channel barriers</w:t>
            </w:r>
            <w:r w:rsidR="00EE14B3">
              <w:t xml:space="preserve">, </w:t>
            </w:r>
            <w:r w:rsidR="001E7C29">
              <w:t xml:space="preserve">invasive species, </w:t>
            </w:r>
            <w:r w:rsidR="00EE14B3">
              <w:t xml:space="preserve">plant community </w:t>
            </w:r>
            <w:r w:rsidR="00EE79D6">
              <w:t xml:space="preserve">type </w:t>
            </w:r>
            <w:r>
              <w:t>conversion</w:t>
            </w:r>
            <w:r w:rsidR="00EE14B3">
              <w:t>s</w:t>
            </w:r>
            <w:r>
              <w:t xml:space="preserve">, </w:t>
            </w:r>
            <w:r w:rsidR="00EE79D6">
              <w:t>and channel confinement</w:t>
            </w:r>
            <w:r w:rsidR="00EE14B3">
              <w:t>s</w:t>
            </w:r>
            <w:r w:rsidR="00EE79D6">
              <w:t>.</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A654CE" w:rsidRPr="00D278FE" w:rsidRDefault="00A654CE" w:rsidP="00D278FE">
            <w:pPr>
              <w:pStyle w:val="NoSpacing"/>
            </w:pPr>
            <w:r w:rsidRPr="00C24E36">
              <w:rPr>
                <w:i/>
                <w:u w:val="single"/>
              </w:rPr>
              <w:t xml:space="preserve">Tongue River </w:t>
            </w:r>
            <w:r w:rsidR="00BD3FF7" w:rsidRPr="00C24E36">
              <w:rPr>
                <w:i/>
                <w:u w:val="single"/>
              </w:rPr>
              <w:t>watershed</w:t>
            </w:r>
            <w:r w:rsidRPr="00D278FE">
              <w:t xml:space="preserve">:  </w:t>
            </w:r>
            <w:r w:rsidR="001E7C29" w:rsidRPr="001E7C29">
              <w:t>Tongue R</w:t>
            </w:r>
            <w:r w:rsidR="00027147">
              <w:t>.</w:t>
            </w:r>
            <w:r w:rsidR="001E7C29" w:rsidRPr="001E7C29">
              <w:t xml:space="preserve"> from </w:t>
            </w:r>
            <w:r w:rsidR="0042310E">
              <w:t xml:space="preserve">the </w:t>
            </w:r>
            <w:r w:rsidR="001E7C29" w:rsidRPr="001E7C29">
              <w:t>Montana line to its confluence with Wolf Ck, and Goose Ck</w:t>
            </w:r>
            <w:r w:rsidRPr="00D278FE">
              <w:t>.</w:t>
            </w:r>
          </w:p>
          <w:p w:rsidR="00A654CE" w:rsidRPr="00D278FE" w:rsidRDefault="00A654CE" w:rsidP="00D278FE">
            <w:pPr>
              <w:pStyle w:val="NoSpacing"/>
            </w:pPr>
            <w:r w:rsidRPr="00C24E36">
              <w:rPr>
                <w:i/>
                <w:u w:val="single"/>
              </w:rPr>
              <w:t xml:space="preserve">Clear Creek </w:t>
            </w:r>
            <w:r w:rsidR="00BD3FF7" w:rsidRPr="00C24E36">
              <w:rPr>
                <w:i/>
                <w:u w:val="single"/>
              </w:rPr>
              <w:t>watershed</w:t>
            </w:r>
            <w:r w:rsidRPr="00D278FE">
              <w:t xml:space="preserve">:  </w:t>
            </w:r>
            <w:r w:rsidR="003B1E1C" w:rsidRPr="003B1E1C">
              <w:t>Clear Ck</w:t>
            </w:r>
            <w:r w:rsidR="00027147">
              <w:t>.</w:t>
            </w:r>
            <w:r w:rsidR="003B1E1C" w:rsidRPr="003B1E1C">
              <w:t xml:space="preserve"> to its confluence with Rock Ck</w:t>
            </w:r>
            <w:r w:rsidRPr="00D278FE">
              <w:t>.</w:t>
            </w:r>
          </w:p>
          <w:p w:rsidR="00027147" w:rsidRDefault="00A654CE" w:rsidP="003B1E1C">
            <w:pPr>
              <w:pStyle w:val="NoSpacing"/>
            </w:pPr>
            <w:r w:rsidRPr="00C24E36">
              <w:rPr>
                <w:i/>
                <w:u w:val="single"/>
              </w:rPr>
              <w:t xml:space="preserve">Crazy Woman </w:t>
            </w:r>
            <w:r w:rsidR="00BD3FF7" w:rsidRPr="00C24E36">
              <w:rPr>
                <w:i/>
                <w:u w:val="single"/>
              </w:rPr>
              <w:t>watershed</w:t>
            </w:r>
            <w:r w:rsidRPr="00D278FE">
              <w:t xml:space="preserve">:  </w:t>
            </w:r>
            <w:r w:rsidR="003B1E1C" w:rsidRPr="003B1E1C">
              <w:t xml:space="preserve">Crazy Woman Ck to </w:t>
            </w:r>
            <w:r w:rsidR="00CA6784">
              <w:t>the mouths of its nor</w:t>
            </w:r>
            <w:r w:rsidR="003B1E1C" w:rsidRPr="003B1E1C">
              <w:t>th and south forks</w:t>
            </w:r>
            <w:r w:rsidRPr="00D278FE">
              <w:t xml:space="preserve">. </w:t>
            </w:r>
          </w:p>
          <w:p w:rsidR="003B1E1C" w:rsidRDefault="00A654CE" w:rsidP="003B1E1C">
            <w:pPr>
              <w:pStyle w:val="NoSpacing"/>
            </w:pPr>
            <w:r w:rsidRPr="00C24E36">
              <w:rPr>
                <w:i/>
                <w:u w:val="single"/>
              </w:rPr>
              <w:t xml:space="preserve">Powder River </w:t>
            </w:r>
            <w:r w:rsidR="00CC7997" w:rsidRPr="00C24E36">
              <w:rPr>
                <w:i/>
                <w:u w:val="single"/>
              </w:rPr>
              <w:t>watershed</w:t>
            </w:r>
            <w:r w:rsidRPr="00D278FE">
              <w:t xml:space="preserve">:  </w:t>
            </w:r>
            <w:r w:rsidR="003B1E1C" w:rsidRPr="003B1E1C">
              <w:t>Powder R</w:t>
            </w:r>
            <w:r w:rsidR="00027147">
              <w:t>.</w:t>
            </w:r>
            <w:r w:rsidR="003B1E1C" w:rsidRPr="003B1E1C">
              <w:t xml:space="preserve"> from the Montana line to </w:t>
            </w:r>
            <w:r w:rsidR="00CA6784">
              <w:t xml:space="preserve">the mouths of </w:t>
            </w:r>
            <w:r w:rsidR="003B1E1C" w:rsidRPr="003B1E1C">
              <w:t>its north and middle forks</w:t>
            </w:r>
            <w:r w:rsidRPr="00D278FE">
              <w:t>.</w:t>
            </w:r>
          </w:p>
          <w:p w:rsidR="003B1E1C" w:rsidRPr="003B1E1C" w:rsidRDefault="003B1E1C" w:rsidP="003B1E1C">
            <w:pPr>
              <w:pStyle w:val="NoSpacing"/>
            </w:pPr>
            <w:r w:rsidRPr="003B1E1C">
              <w:rPr>
                <w:i/>
                <w:u w:val="single"/>
              </w:rPr>
              <w:t>Little Powder River watershed</w:t>
            </w:r>
            <w:r w:rsidRPr="003B1E1C">
              <w:t>:  Little Powder R</w:t>
            </w:r>
            <w:r w:rsidR="00027147">
              <w:t>.</w:t>
            </w:r>
            <w:r w:rsidRPr="003B1E1C">
              <w:t xml:space="preserve"> from the Montana line to its confluence with Cottonwood Ck.</w:t>
            </w:r>
          </w:p>
          <w:p w:rsidR="003B1E1C" w:rsidRPr="003B1E1C" w:rsidRDefault="003B1E1C" w:rsidP="003B1E1C">
            <w:pPr>
              <w:pStyle w:val="NoSpacing"/>
            </w:pPr>
            <w:r w:rsidRPr="003B1E1C">
              <w:rPr>
                <w:i/>
                <w:u w:val="single"/>
              </w:rPr>
              <w:t>Little Missouri River watershed</w:t>
            </w:r>
            <w:r w:rsidRPr="003B1E1C">
              <w:t>:  Little Missouri R</w:t>
            </w:r>
            <w:r w:rsidR="00027147">
              <w:t>.</w:t>
            </w:r>
            <w:r w:rsidRPr="003B1E1C">
              <w:t xml:space="preserve"> and Prairie Ck.</w:t>
            </w:r>
          </w:p>
          <w:p w:rsidR="00D94C4A" w:rsidRDefault="003B1E1C" w:rsidP="00027147">
            <w:pPr>
              <w:pStyle w:val="NoSpacing"/>
            </w:pPr>
            <w:r w:rsidRPr="003B1E1C">
              <w:rPr>
                <w:i/>
                <w:u w:val="single"/>
              </w:rPr>
              <w:t xml:space="preserve">Cheyenne River </w:t>
            </w:r>
            <w:r>
              <w:rPr>
                <w:i/>
                <w:u w:val="single"/>
              </w:rPr>
              <w:t>watershed</w:t>
            </w:r>
            <w:r w:rsidRPr="003B1E1C">
              <w:t>:  Indian Ck from the Nebraska line</w:t>
            </w:r>
            <w:r>
              <w:t xml:space="preserve">, </w:t>
            </w:r>
            <w:r w:rsidRPr="003B1E1C">
              <w:t>Cheyenne R</w:t>
            </w:r>
            <w:r w:rsidR="00027147">
              <w:t>.</w:t>
            </w:r>
            <w:r w:rsidRPr="003B1E1C">
              <w:t xml:space="preserve"> from the South Dakota line to its confluence with Antelope Ck</w:t>
            </w:r>
            <w:r w:rsidR="00027147">
              <w:t>;</w:t>
            </w:r>
            <w:r>
              <w:t xml:space="preserve"> </w:t>
            </w:r>
            <w:r w:rsidRPr="003B1E1C">
              <w:t xml:space="preserve">Antelope, Black Thunder, Lance, and Lightning </w:t>
            </w:r>
            <w:r>
              <w:t>c</w:t>
            </w:r>
            <w:r w:rsidR="00027147">
              <w:t>ree</w:t>
            </w:r>
            <w:r w:rsidRPr="003B1E1C">
              <w:t>ks.</w:t>
            </w:r>
            <w:r w:rsidR="00D278FE" w:rsidRPr="00D278FE">
              <w:t xml:space="preserve">      </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3E3C41" w:rsidRDefault="003E3C41" w:rsidP="003E3C41">
            <w:pPr>
              <w:pStyle w:val="NoSpacing"/>
              <w:pBdr>
                <w:bottom w:val="single" w:sz="6" w:space="1" w:color="auto"/>
              </w:pBdr>
            </w:pPr>
            <w:r>
              <w:t>W</w:t>
            </w:r>
            <w:r w:rsidRPr="009F2F5E">
              <w:t>estern silvery minnow (NSS</w:t>
            </w:r>
            <w:r>
              <w:t>2</w:t>
            </w:r>
            <w:r w:rsidRPr="009F2F5E">
              <w:t xml:space="preserve">), </w:t>
            </w:r>
            <w:r>
              <w:t>s</w:t>
            </w:r>
            <w:r w:rsidR="009F2F5E">
              <w:t>auger (NSS3</w:t>
            </w:r>
            <w:r w:rsidR="009F2F5E" w:rsidRPr="009F2F5E">
              <w:t xml:space="preserve">), plains minnow (NSS3), </w:t>
            </w:r>
            <w:proofErr w:type="spellStart"/>
            <w:r w:rsidR="009F2F5E" w:rsidRPr="009F2F5E">
              <w:t>goldeye</w:t>
            </w:r>
            <w:proofErr w:type="spellEnd"/>
            <w:r w:rsidR="009F2F5E" w:rsidRPr="009F2F5E">
              <w:t xml:space="preserve"> (NSS</w:t>
            </w:r>
            <w:r w:rsidR="009F2F5E">
              <w:t>3</w:t>
            </w:r>
            <w:r w:rsidR="009F2F5E" w:rsidRPr="009F2F5E">
              <w:t>), shovelnose sturgeon (NSS</w:t>
            </w:r>
            <w:r w:rsidR="00D4407B">
              <w:t>3</w:t>
            </w:r>
            <w:r>
              <w:t>), and</w:t>
            </w:r>
            <w:r w:rsidRPr="009F2F5E">
              <w:t xml:space="preserve"> flathead chub (NSS</w:t>
            </w:r>
            <w:r>
              <w:t>4</w:t>
            </w:r>
            <w:r w:rsidRPr="009F2F5E">
              <w:t>)</w:t>
            </w:r>
          </w:p>
          <w:p w:rsidR="00ED58C9" w:rsidRDefault="006C18A0" w:rsidP="00ED58C9">
            <w:pPr>
              <w:rPr>
                <w:color w:val="000000"/>
              </w:rPr>
            </w:pPr>
            <w:r>
              <w:rPr>
                <w:color w:val="000000"/>
              </w:rPr>
              <w:t>s</w:t>
            </w:r>
            <w:r w:rsidR="00ED58C9">
              <w:rPr>
                <w:color w:val="000000"/>
              </w:rPr>
              <w:t xml:space="preserve">turgeon </w:t>
            </w:r>
            <w:r>
              <w:rPr>
                <w:color w:val="000000"/>
              </w:rPr>
              <w:t>c</w:t>
            </w:r>
            <w:r w:rsidR="00ED58C9">
              <w:rPr>
                <w:color w:val="000000"/>
              </w:rPr>
              <w:t xml:space="preserve">hub, Yellowstone </w:t>
            </w:r>
            <w:r>
              <w:rPr>
                <w:color w:val="000000"/>
              </w:rPr>
              <w:t>c</w:t>
            </w:r>
            <w:r w:rsidR="00ED58C9">
              <w:rPr>
                <w:color w:val="000000"/>
              </w:rPr>
              <w:t xml:space="preserve">utthroat </w:t>
            </w:r>
            <w:r>
              <w:rPr>
                <w:color w:val="000000"/>
              </w:rPr>
              <w:t>t</w:t>
            </w:r>
            <w:r w:rsidR="00ED58C9">
              <w:rPr>
                <w:color w:val="000000"/>
              </w:rPr>
              <w:t>rout</w:t>
            </w:r>
          </w:p>
          <w:p w:rsidR="00E1150F" w:rsidRPr="003E3C41" w:rsidRDefault="00E1150F" w:rsidP="003E3C41"/>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C24E36" w:rsidRPr="00C24E36" w:rsidRDefault="000C5073" w:rsidP="000C5073">
            <w:pPr>
              <w:pStyle w:val="NoSpacing"/>
              <w:numPr>
                <w:ilvl w:val="0"/>
                <w:numId w:val="6"/>
              </w:numPr>
            </w:pPr>
            <w:r>
              <w:t>R</w:t>
            </w:r>
            <w:r w:rsidR="00C24E36" w:rsidRPr="00C24E36">
              <w:t>estor</w:t>
            </w:r>
            <w:r>
              <w:t xml:space="preserve">e </w:t>
            </w:r>
            <w:r w:rsidR="00C24E36" w:rsidRPr="00C24E36">
              <w:t xml:space="preserve">stream connectivity at </w:t>
            </w:r>
            <w:r w:rsidR="00C62279">
              <w:t>barriers</w:t>
            </w:r>
            <w:r w:rsidR="00C24E36" w:rsidRPr="00C24E36">
              <w:t xml:space="preserve"> to facilitate fish passage</w:t>
            </w:r>
            <w:r w:rsidR="00C62279">
              <w:t xml:space="preserve">.  </w:t>
            </w:r>
            <w:r w:rsidR="00C24E36" w:rsidRPr="00C24E36">
              <w:t>Maintaining</w:t>
            </w:r>
            <w:r w:rsidR="0061658C">
              <w:t xml:space="preserve"> or </w:t>
            </w:r>
            <w:r w:rsidR="00603100">
              <w:t>c</w:t>
            </w:r>
            <w:r w:rsidR="0061658C">
              <w:t>reating</w:t>
            </w:r>
            <w:r w:rsidR="00C24E36" w:rsidRPr="00C24E36">
              <w:t xml:space="preserve"> some barriers may be warranted to control the distribution of non-desirable aquatic species.</w:t>
            </w:r>
          </w:p>
          <w:p w:rsidR="00C24E36" w:rsidRPr="00C24E36" w:rsidRDefault="000C5073" w:rsidP="000C5073">
            <w:pPr>
              <w:pStyle w:val="NoSpacing"/>
              <w:numPr>
                <w:ilvl w:val="0"/>
                <w:numId w:val="6"/>
              </w:numPr>
            </w:pPr>
            <w:r>
              <w:t>S</w:t>
            </w:r>
            <w:r w:rsidR="00C24E36" w:rsidRPr="00C24E36">
              <w:t xml:space="preserve">creen irrigation diversions where significant fish or aquatic organism losses are known. </w:t>
            </w:r>
          </w:p>
          <w:p w:rsidR="00C24E36" w:rsidRDefault="000472BD" w:rsidP="000C5073">
            <w:pPr>
              <w:pStyle w:val="NoSpacing"/>
              <w:numPr>
                <w:ilvl w:val="0"/>
                <w:numId w:val="6"/>
              </w:numPr>
            </w:pPr>
            <w:r w:rsidRPr="00C24E36">
              <w:t>Promote</w:t>
            </w:r>
            <w:r>
              <w:t xml:space="preserve"> efforts and support cooperators</w:t>
            </w:r>
            <w:r w:rsidRPr="00C24E36">
              <w:t xml:space="preserve"> to </w:t>
            </w:r>
            <w:r>
              <w:t>manage</w:t>
            </w:r>
            <w:r w:rsidRPr="00C24E36">
              <w:t xml:space="preserve"> invasive plants</w:t>
            </w:r>
            <w:r>
              <w:t xml:space="preserve"> and</w:t>
            </w:r>
            <w:r w:rsidRPr="00C24E36">
              <w:t xml:space="preserve"> passively rehabilitate riparian habitats</w:t>
            </w:r>
            <w:r>
              <w:t xml:space="preserve"> by applying </w:t>
            </w:r>
            <w:r w:rsidRPr="00DE0A14">
              <w:t xml:space="preserve">grazing management strategies to enhance riparian area functions </w:t>
            </w:r>
            <w:r w:rsidRPr="00DE0A14">
              <w:lastRenderedPageBreak/>
              <w:t>including stream channel shading and streambank stabilization</w:t>
            </w:r>
            <w:r w:rsidR="00C24E36" w:rsidRPr="00C24E36">
              <w:t>.</w:t>
            </w:r>
          </w:p>
          <w:p w:rsidR="000472BD" w:rsidRPr="00C24E36" w:rsidRDefault="000472BD" w:rsidP="000C5073">
            <w:pPr>
              <w:pStyle w:val="NoSpacing"/>
              <w:numPr>
                <w:ilvl w:val="0"/>
                <w:numId w:val="6"/>
              </w:numPr>
            </w:pPr>
            <w:r w:rsidRPr="00DE0A14">
              <w:t>Promote active channel habitat rehabilitation when</w:t>
            </w:r>
            <w:r w:rsidRPr="00C24E36">
              <w:t xml:space="preserve"> passive re</w:t>
            </w:r>
            <w:r>
              <w:t>habilitation</w:t>
            </w:r>
            <w:r w:rsidRPr="00C24E36">
              <w:t xml:space="preserve"> measures </w:t>
            </w:r>
            <w:r>
              <w:t>are considered</w:t>
            </w:r>
            <w:r w:rsidRPr="00C24E36">
              <w:t xml:space="preserve"> inadequate</w:t>
            </w:r>
            <w:r w:rsidR="002A0BF2">
              <w:t>.</w:t>
            </w:r>
          </w:p>
          <w:p w:rsidR="00C24E36" w:rsidRPr="00C24E36" w:rsidRDefault="000C5073" w:rsidP="000C5073">
            <w:pPr>
              <w:pStyle w:val="NoSpacing"/>
              <w:numPr>
                <w:ilvl w:val="0"/>
                <w:numId w:val="6"/>
              </w:numPr>
            </w:pPr>
            <w:r>
              <w:t>R</w:t>
            </w:r>
            <w:r w:rsidR="002A0BF2">
              <w:t>etain</w:t>
            </w:r>
            <w:r w:rsidR="002A0BF2" w:rsidRPr="002D1497">
              <w:t xml:space="preserve"> and manag</w:t>
            </w:r>
            <w:r>
              <w:t>e</w:t>
            </w:r>
            <w:r w:rsidR="002A0BF2" w:rsidRPr="002D1497">
              <w:t xml:space="preserve"> beaver</w:t>
            </w:r>
            <w:r w:rsidR="002A0BF2">
              <w:t xml:space="preserve"> where the potential for nuisance situations can be mitigated to</w:t>
            </w:r>
            <w:r w:rsidR="002A0BF2" w:rsidRPr="00C24E36">
              <w:t xml:space="preserve"> </w:t>
            </w:r>
            <w:r w:rsidR="002A0BF2">
              <w:t>enhance</w:t>
            </w:r>
            <w:r w:rsidR="002A0BF2" w:rsidRPr="00C24E36">
              <w:t xml:space="preserve"> channel and </w:t>
            </w:r>
            <w:r w:rsidR="002A0BF2">
              <w:t xml:space="preserve">floodplain </w:t>
            </w:r>
            <w:r w:rsidR="002A0BF2" w:rsidRPr="00C24E36">
              <w:t xml:space="preserve">connectivity, augment </w:t>
            </w:r>
            <w:r w:rsidR="002A0BF2">
              <w:t>water tables</w:t>
            </w:r>
            <w:r w:rsidR="002A0BF2" w:rsidRPr="00C24E36">
              <w:t>,</w:t>
            </w:r>
            <w:r w:rsidR="002A0BF2">
              <w:t xml:space="preserve"> enhance riparian habitat development, and </w:t>
            </w:r>
            <w:r w:rsidR="002A0BF2" w:rsidRPr="00C24E36">
              <w:t>increas</w:t>
            </w:r>
            <w:r w:rsidR="002A0BF2">
              <w:t>e</w:t>
            </w:r>
            <w:r w:rsidR="002A0BF2" w:rsidRPr="00C24E36">
              <w:t xml:space="preserve"> </w:t>
            </w:r>
            <w:r w:rsidR="002A0BF2">
              <w:t>pools and shallow wetlands</w:t>
            </w:r>
            <w:r w:rsidR="00C24E36" w:rsidRPr="00C24E36">
              <w:t>.</w:t>
            </w:r>
          </w:p>
          <w:p w:rsidR="00D23573" w:rsidRDefault="000C5073" w:rsidP="000C5073">
            <w:pPr>
              <w:pStyle w:val="NoSpacing"/>
              <w:numPr>
                <w:ilvl w:val="0"/>
                <w:numId w:val="6"/>
              </w:numPr>
            </w:pPr>
            <w:r>
              <w:t>Re</w:t>
            </w:r>
            <w:r w:rsidR="002A0BF2" w:rsidRPr="00C24E36">
              <w:t xml:space="preserve">connect abandoned oxbows to </w:t>
            </w:r>
            <w:r w:rsidR="002A0BF2">
              <w:t>moderate</w:t>
            </w:r>
            <w:r w:rsidR="002A0BF2" w:rsidRPr="00C24E36">
              <w:t xml:space="preserve"> erosive gradients, raise water tables, </w:t>
            </w:r>
            <w:r w:rsidR="002A0BF2">
              <w:t>enhance riparian plant communities, and improve food and cover available to aquatic and terrestrial wildlife</w:t>
            </w:r>
            <w:r w:rsidR="00C24E36" w:rsidRPr="00C24E36">
              <w:t>.</w:t>
            </w:r>
          </w:p>
          <w:p w:rsidR="009D5B7B" w:rsidRDefault="009D5B7B" w:rsidP="000C5073">
            <w:pPr>
              <w:pStyle w:val="NoSpacing"/>
              <w:numPr>
                <w:ilvl w:val="0"/>
                <w:numId w:val="6"/>
              </w:numPr>
            </w:pPr>
            <w:r w:rsidRPr="00EA501B">
              <w:t>Work with local entities to improve water management and instream flows when opportunities for win-win scenarios arise.</w:t>
            </w:r>
          </w:p>
          <w:p w:rsidR="00603100" w:rsidRDefault="00603100" w:rsidP="000C5073">
            <w:pPr>
              <w:pStyle w:val="NoSpacing"/>
              <w:numPr>
                <w:ilvl w:val="0"/>
                <w:numId w:val="6"/>
              </w:numPr>
            </w:pPr>
            <w:r>
              <w:t>Recommend measures</w:t>
            </w:r>
            <w:r w:rsidRPr="00603100">
              <w:t xml:space="preserve"> to avoid or mitigate </w:t>
            </w:r>
            <w:r>
              <w:t>development</w:t>
            </w:r>
            <w:r w:rsidRPr="00603100">
              <w:t xml:space="preserve"> impacts to stream and riparian habitat when opportunities arise.</w:t>
            </w:r>
          </w:p>
          <w:p w:rsidR="00603100" w:rsidRDefault="00603100" w:rsidP="000C5073">
            <w:pPr>
              <w:pStyle w:val="NoSpacing"/>
              <w:numPr>
                <w:ilvl w:val="0"/>
                <w:numId w:val="6"/>
              </w:numPr>
            </w:pPr>
            <w:r>
              <w:t>Promote m</w:t>
            </w:r>
            <w:r w:rsidRPr="00603100">
              <w:t>aintain</w:t>
            </w:r>
            <w:r>
              <w:t>ing</w:t>
            </w:r>
            <w:r w:rsidRPr="00603100">
              <w:t xml:space="preserve"> the free-flowing nature of the Powder and Cheyenne </w:t>
            </w:r>
            <w:r>
              <w:t>r</w:t>
            </w:r>
            <w:r w:rsidRPr="00603100">
              <w:t>ivers and major tributaries</w:t>
            </w:r>
            <w:r>
              <w:t>.</w:t>
            </w:r>
          </w:p>
          <w:p w:rsidR="00256D87" w:rsidRDefault="00256D87" w:rsidP="000C5073">
            <w:pPr>
              <w:pStyle w:val="NoSpacing"/>
              <w:numPr>
                <w:ilvl w:val="0"/>
                <w:numId w:val="6"/>
              </w:numPr>
            </w:pPr>
            <w:r>
              <w:t>Promote</w:t>
            </w:r>
            <w:r w:rsidRPr="00BD12A9">
              <w:t xml:space="preserve"> conservation easements </w:t>
            </w:r>
            <w:r>
              <w:t>or public/private land exchanges where practical</w:t>
            </w:r>
            <w:r w:rsidRPr="00BD12A9">
              <w:t xml:space="preserve"> to preserve the nature </w:t>
            </w:r>
            <w:r>
              <w:t xml:space="preserve">and functions </w:t>
            </w:r>
            <w:r w:rsidRPr="00BD12A9">
              <w:t>of these stream</w:t>
            </w:r>
            <w:r>
              <w:t xml:space="preserve"> and riparian </w:t>
            </w:r>
            <w:r w:rsidRPr="00BD12A9">
              <w:t>corridors</w:t>
            </w:r>
            <w:r>
              <w:t>.</w:t>
            </w:r>
          </w:p>
        </w:tc>
      </w:tr>
      <w:tr w:rsidR="00D94C4A">
        <w:tc>
          <w:tcPr>
            <w:tcW w:w="2628" w:type="dxa"/>
          </w:tcPr>
          <w:p w:rsidR="00D94C4A" w:rsidRDefault="0032553D">
            <w:pPr>
              <w:rPr>
                <w:b/>
                <w:bCs/>
              </w:rPr>
            </w:pPr>
            <w:r>
              <w:rPr>
                <w:b/>
                <w:bCs/>
              </w:rPr>
              <w:lastRenderedPageBreak/>
              <w:t>Additional Information:</w:t>
            </w:r>
          </w:p>
        </w:tc>
        <w:tc>
          <w:tcPr>
            <w:tcW w:w="6948" w:type="dxa"/>
            <w:tcBorders>
              <w:top w:val="single" w:sz="4" w:space="0" w:color="auto"/>
              <w:bottom w:val="single" w:sz="2" w:space="0" w:color="auto"/>
            </w:tcBorders>
          </w:tcPr>
          <w:p w:rsidR="00331065" w:rsidRDefault="00331065" w:rsidP="00932052">
            <w:pPr>
              <w:pStyle w:val="NoSpacing"/>
            </w:pPr>
            <w:r>
              <w:t>L</w:t>
            </w:r>
            <w:r w:rsidR="00BA051D" w:rsidRPr="00BA051D">
              <w:t xml:space="preserve">and uses </w:t>
            </w:r>
            <w:r w:rsidR="007F2477">
              <w:t>along</w:t>
            </w:r>
            <w:r w:rsidR="00882B6C" w:rsidRPr="00882B6C">
              <w:t xml:space="preserve"> riparian corridors</w:t>
            </w:r>
            <w:r w:rsidR="00882B6C" w:rsidRPr="00BA051D">
              <w:t xml:space="preserve"> </w:t>
            </w:r>
            <w:r w:rsidR="00BA051D" w:rsidRPr="00BA051D">
              <w:t>include livestock</w:t>
            </w:r>
            <w:r w:rsidR="00256D87">
              <w:t xml:space="preserve"> grazing, </w:t>
            </w:r>
            <w:r w:rsidR="007F2477">
              <w:t xml:space="preserve">wildlife </w:t>
            </w:r>
            <w:proofErr w:type="spellStart"/>
            <w:r w:rsidR="007F2477">
              <w:t>herbivory</w:t>
            </w:r>
            <w:proofErr w:type="spellEnd"/>
            <w:r w:rsidR="00BA051D" w:rsidRPr="00BA051D">
              <w:t xml:space="preserve">, </w:t>
            </w:r>
            <w:r w:rsidR="00256D87">
              <w:t xml:space="preserve">irrigation diversions, </w:t>
            </w:r>
            <w:r w:rsidR="00A1079D">
              <w:t>irrigat</w:t>
            </w:r>
            <w:r w:rsidR="00256D87">
              <w:t>ed and dry land</w:t>
            </w:r>
            <w:r w:rsidR="00882B6C">
              <w:t xml:space="preserve"> </w:t>
            </w:r>
            <w:r w:rsidR="00A1079D">
              <w:t xml:space="preserve">crop production, </w:t>
            </w:r>
            <w:r w:rsidR="00BA051D">
              <w:t>recreation</w:t>
            </w:r>
            <w:r>
              <w:t xml:space="preserve">, and residential and commercial uses. </w:t>
            </w:r>
            <w:r w:rsidR="00BA051D">
              <w:t xml:space="preserve"> Energy development </w:t>
            </w:r>
            <w:r w:rsidR="007F2477">
              <w:t>and mining</w:t>
            </w:r>
            <w:r w:rsidR="00BA051D">
              <w:t xml:space="preserve"> </w:t>
            </w:r>
            <w:r w:rsidR="00D8728A">
              <w:t>are</w:t>
            </w:r>
            <w:r w:rsidR="00BA051D">
              <w:t xml:space="preserve"> </w:t>
            </w:r>
            <w:r>
              <w:t>variable</w:t>
            </w:r>
            <w:r w:rsidR="00603100">
              <w:t>, but</w:t>
            </w:r>
            <w:r w:rsidR="001112A1">
              <w:t xml:space="preserve"> </w:t>
            </w:r>
            <w:r w:rsidR="00603100">
              <w:t xml:space="preserve">high in </w:t>
            </w:r>
            <w:r w:rsidR="001112A1">
              <w:t xml:space="preserve">portions of </w:t>
            </w:r>
            <w:r w:rsidR="00603100">
              <w:t>some watershed</w:t>
            </w:r>
            <w:r w:rsidR="001112A1">
              <w:t>s</w:t>
            </w:r>
            <w:r w:rsidR="00BA051D">
              <w:t>.</w:t>
            </w:r>
            <w:r w:rsidR="00882B6C">
              <w:t xml:space="preserve">  </w:t>
            </w:r>
            <w:r w:rsidR="00BA051D">
              <w:t xml:space="preserve">The potential for </w:t>
            </w:r>
            <w:r w:rsidR="008455DD">
              <w:t xml:space="preserve">residential and </w:t>
            </w:r>
            <w:proofErr w:type="spellStart"/>
            <w:r w:rsidR="008455DD">
              <w:t>ranche</w:t>
            </w:r>
            <w:r w:rsidR="00D27F46">
              <w:t>tte</w:t>
            </w:r>
            <w:proofErr w:type="spellEnd"/>
            <w:r w:rsidR="008455DD">
              <w:t xml:space="preserve">-style </w:t>
            </w:r>
            <w:r w:rsidR="00BA051D">
              <w:t>subdivision</w:t>
            </w:r>
            <w:r w:rsidR="00D8728A">
              <w:t xml:space="preserve"> developments</w:t>
            </w:r>
            <w:r w:rsidR="00BA051D">
              <w:t xml:space="preserve"> </w:t>
            </w:r>
            <w:r w:rsidR="00D8728A">
              <w:t>is</w:t>
            </w:r>
            <w:r w:rsidR="008455DD">
              <w:t xml:space="preserve"> high around population centers</w:t>
            </w:r>
            <w:r>
              <w:t>.</w:t>
            </w:r>
          </w:p>
          <w:p w:rsidR="000C5073" w:rsidRDefault="000C5073" w:rsidP="00882B6C">
            <w:pPr>
              <w:pStyle w:val="NoSpacing"/>
            </w:pPr>
          </w:p>
          <w:p w:rsidR="00882B6C" w:rsidRPr="00882B6C" w:rsidRDefault="00D8728A" w:rsidP="00882B6C">
            <w:pPr>
              <w:pStyle w:val="NoSpacing"/>
            </w:pPr>
            <w:r>
              <w:t>Some barriers associated with irrigation, travel corridors, and commercial developments fragment these aquatic communities</w:t>
            </w:r>
            <w:r w:rsidRPr="00882B6C">
              <w:t xml:space="preserve">.  </w:t>
            </w:r>
            <w:r>
              <w:t>I</w:t>
            </w:r>
            <w:r w:rsidRPr="00882B6C">
              <w:t>rrigation withdrawals</w:t>
            </w:r>
            <w:r>
              <w:t xml:space="preserve"> and ground water discharges have altered the naturally variable flow regimes</w:t>
            </w:r>
            <w:r w:rsidRPr="00882B6C">
              <w:t xml:space="preserve">.  </w:t>
            </w:r>
            <w:r w:rsidR="001112A1">
              <w:t>Restoring connectivity</w:t>
            </w:r>
            <w:r w:rsidR="00882B6C" w:rsidRPr="00882B6C">
              <w:t xml:space="preserve"> at barriers would allow fish to seek </w:t>
            </w:r>
            <w:r w:rsidR="001112A1">
              <w:t>seasonal habitats and support their abilities to complete their annual cycles</w:t>
            </w:r>
            <w:r w:rsidR="00882B6C" w:rsidRPr="00882B6C">
              <w:t xml:space="preserve">.  </w:t>
            </w:r>
            <w:r w:rsidR="007F2477">
              <w:t>D</w:t>
            </w:r>
            <w:r w:rsidR="00882B6C" w:rsidRPr="00882B6C">
              <w:t>iversion screening would minimize fish entrainment and loss within ditches.</w:t>
            </w:r>
          </w:p>
          <w:p w:rsidR="000C5073" w:rsidRDefault="000C5073" w:rsidP="00D27F46">
            <w:pPr>
              <w:pStyle w:val="NoSpacing"/>
            </w:pPr>
          </w:p>
          <w:p w:rsidR="00D27F46" w:rsidRDefault="00660423" w:rsidP="00D27F46">
            <w:pPr>
              <w:pStyle w:val="NoSpacing"/>
            </w:pPr>
            <w:r>
              <w:t>Native</w:t>
            </w:r>
            <w:r w:rsidRPr="00882B6C">
              <w:t xml:space="preserve"> riparian </w:t>
            </w:r>
            <w:r>
              <w:t xml:space="preserve">communities include </w:t>
            </w:r>
            <w:proofErr w:type="spellStart"/>
            <w:r>
              <w:t>n</w:t>
            </w:r>
            <w:r w:rsidR="00882B6C" w:rsidRPr="00882B6C">
              <w:t>arrowleaf</w:t>
            </w:r>
            <w:proofErr w:type="spellEnd"/>
            <w:r w:rsidR="00882B6C" w:rsidRPr="00882B6C">
              <w:t xml:space="preserve"> and plains cottonwood, green ash, </w:t>
            </w:r>
            <w:proofErr w:type="spellStart"/>
            <w:r w:rsidR="00882B6C" w:rsidRPr="00882B6C">
              <w:t>boxelder</w:t>
            </w:r>
            <w:proofErr w:type="spellEnd"/>
            <w:r w:rsidR="00882B6C" w:rsidRPr="00882B6C">
              <w:t xml:space="preserve">, and mixed </w:t>
            </w:r>
            <w:r w:rsidR="00DB5DFD">
              <w:t>shrub</w:t>
            </w:r>
            <w:r w:rsidR="00882B6C" w:rsidRPr="00882B6C">
              <w:t xml:space="preserve"> and herbaceous </w:t>
            </w:r>
            <w:r>
              <w:t>types</w:t>
            </w:r>
            <w:r w:rsidR="00882B6C" w:rsidRPr="00882B6C">
              <w:t xml:space="preserve">.  </w:t>
            </w:r>
            <w:r w:rsidR="00C1105F">
              <w:t>Transportation corridors</w:t>
            </w:r>
            <w:r w:rsidR="00C1105F" w:rsidRPr="00882B6C">
              <w:t xml:space="preserve">, </w:t>
            </w:r>
            <w:r w:rsidR="00C1105F">
              <w:t>residential</w:t>
            </w:r>
            <w:r w:rsidR="00C1105F" w:rsidRPr="00882B6C">
              <w:t>,</w:t>
            </w:r>
            <w:r w:rsidR="00C1105F">
              <w:t xml:space="preserve"> commercial and</w:t>
            </w:r>
            <w:r w:rsidR="00C1105F" w:rsidRPr="00882B6C">
              <w:t xml:space="preserve"> agricultural</w:t>
            </w:r>
            <w:r w:rsidR="00C1105F">
              <w:t xml:space="preserve"> type conversions, heavy ungulate </w:t>
            </w:r>
            <w:proofErr w:type="spellStart"/>
            <w:r w:rsidR="00C1105F">
              <w:t>herbivory</w:t>
            </w:r>
            <w:proofErr w:type="spellEnd"/>
            <w:r w:rsidR="00C1105F">
              <w:t>, and</w:t>
            </w:r>
            <w:r w:rsidR="00C1105F" w:rsidRPr="00882B6C">
              <w:t xml:space="preserve"> invasive plant </w:t>
            </w:r>
            <w:r w:rsidR="00C1105F">
              <w:t xml:space="preserve">community </w:t>
            </w:r>
            <w:r w:rsidR="00C1105F" w:rsidRPr="00882B6C">
              <w:t xml:space="preserve">type </w:t>
            </w:r>
            <w:r w:rsidR="00C1105F">
              <w:t>expansion</w:t>
            </w:r>
            <w:r w:rsidR="00C1105F" w:rsidRPr="00882B6C">
              <w:t xml:space="preserve"> have reduced native riparian communities</w:t>
            </w:r>
            <w:r w:rsidR="00C1105F">
              <w:t xml:space="preserve"> and confined segments</w:t>
            </w:r>
            <w:r w:rsidR="00C1105F" w:rsidRPr="00882B6C">
              <w:t xml:space="preserve"> of the </w:t>
            </w:r>
            <w:r w:rsidR="00C1105F">
              <w:t>riparian</w:t>
            </w:r>
            <w:r w:rsidR="00C1105F" w:rsidRPr="00882B6C">
              <w:t xml:space="preserve"> </w:t>
            </w:r>
            <w:r w:rsidR="00C1105F">
              <w:t>corridors</w:t>
            </w:r>
            <w:r w:rsidR="00C1105F" w:rsidRPr="00882B6C">
              <w:t xml:space="preserve">.  </w:t>
            </w:r>
            <w:r w:rsidR="00C1105F">
              <w:t>Sometimes, these reductions and confinements have reduced</w:t>
            </w:r>
            <w:r w:rsidR="00C1105F" w:rsidRPr="00882B6C">
              <w:t xml:space="preserve"> riparian </w:t>
            </w:r>
            <w:r w:rsidR="00C1105F">
              <w:t>and stream functions (e.g., reduced shade</w:t>
            </w:r>
            <w:r w:rsidR="00DA46B8">
              <w:t>,</w:t>
            </w:r>
            <w:r w:rsidR="00C1105F">
              <w:t xml:space="preserve"> woody debris</w:t>
            </w:r>
            <w:r w:rsidR="00DA46B8">
              <w:t xml:space="preserve"> c</w:t>
            </w:r>
            <w:r w:rsidR="00C1105F">
              <w:t xml:space="preserve">ontributions, </w:t>
            </w:r>
            <w:r w:rsidR="00DA46B8">
              <w:t>and</w:t>
            </w:r>
            <w:r w:rsidR="00C1105F">
              <w:t xml:space="preserve"> channel meandering</w:t>
            </w:r>
            <w:r w:rsidR="00DA46B8">
              <w:t>;</w:t>
            </w:r>
            <w:r w:rsidR="00C1105F">
              <w:t xml:space="preserve"> steepened channel gradient</w:t>
            </w:r>
            <w:r w:rsidR="00DA46B8">
              <w:t>s</w:t>
            </w:r>
            <w:r w:rsidR="00C1105F">
              <w:t xml:space="preserve"> </w:t>
            </w:r>
            <w:r w:rsidR="00C1105F">
              <w:lastRenderedPageBreak/>
              <w:t xml:space="preserve">increasing bed and bank erosion, loss of water tables) </w:t>
            </w:r>
            <w:r w:rsidR="00DA46B8">
              <w:t>and</w:t>
            </w:r>
            <w:r w:rsidR="00C1105F">
              <w:t xml:space="preserve"> food and cover available for various life stages of fish</w:t>
            </w:r>
            <w:r w:rsidR="00C1105F" w:rsidRPr="00882B6C">
              <w:t>.</w:t>
            </w:r>
            <w:r w:rsidR="00DA46B8">
              <w:t xml:space="preserve">  </w:t>
            </w:r>
            <w:r w:rsidR="00882B6C" w:rsidRPr="00882B6C">
              <w:t xml:space="preserve">Some potential exists </w:t>
            </w:r>
            <w:r w:rsidR="00DB5DFD">
              <w:t>for reducing confinement</w:t>
            </w:r>
            <w:r w:rsidR="00DA46B8">
              <w:t>s</w:t>
            </w:r>
            <w:r w:rsidR="00DB5DFD">
              <w:t xml:space="preserve"> </w:t>
            </w:r>
            <w:r w:rsidR="00DA46B8">
              <w:t>by</w:t>
            </w:r>
            <w:r w:rsidR="00882B6C" w:rsidRPr="00882B6C">
              <w:t xml:space="preserve"> reconnecting abandoned oxbows, which would help </w:t>
            </w:r>
            <w:r w:rsidR="00713110">
              <w:t xml:space="preserve">moderate steepened </w:t>
            </w:r>
            <w:r w:rsidR="00882B6C" w:rsidRPr="00882B6C">
              <w:t xml:space="preserve">stream </w:t>
            </w:r>
            <w:r w:rsidR="00713110">
              <w:t>gradients</w:t>
            </w:r>
            <w:r w:rsidR="00DB5DFD">
              <w:t>,</w:t>
            </w:r>
            <w:r w:rsidR="00DA46B8">
              <w:t xml:space="preserve"> </w:t>
            </w:r>
            <w:r w:rsidR="00DA46B8" w:rsidRPr="00882B6C">
              <w:t>raise local</w:t>
            </w:r>
            <w:r w:rsidR="00DA46B8">
              <w:t xml:space="preserve"> </w:t>
            </w:r>
            <w:r w:rsidR="00DA46B8" w:rsidRPr="00882B6C">
              <w:t>water tables</w:t>
            </w:r>
            <w:r w:rsidR="00DA46B8">
              <w:t>, increase riparian and channel habitat development</w:t>
            </w:r>
            <w:r w:rsidR="00DB5DFD">
              <w:t>, and increase food and cover for various life stages of fish</w:t>
            </w:r>
            <w:r w:rsidR="00882B6C" w:rsidRPr="00882B6C">
              <w:t>.</w:t>
            </w:r>
          </w:p>
          <w:p w:rsidR="000C5073" w:rsidRDefault="000C5073" w:rsidP="003B2DDC">
            <w:pPr>
              <w:pStyle w:val="NoSpacing"/>
            </w:pPr>
          </w:p>
          <w:p w:rsidR="003B2DDC" w:rsidRDefault="00657F1B" w:rsidP="003B2DDC">
            <w:pPr>
              <w:pStyle w:val="NoSpacing"/>
            </w:pPr>
            <w:r>
              <w:t>Recent surveys supporting</w:t>
            </w:r>
            <w:r w:rsidR="003B2DDC">
              <w:t xml:space="preserve"> the importance of the identified prairie stream communities</w:t>
            </w:r>
            <w:r>
              <w:t xml:space="preserve"> include</w:t>
            </w:r>
            <w:r w:rsidR="003B2DDC">
              <w:t>:</w:t>
            </w:r>
          </w:p>
          <w:p w:rsidR="0051530C" w:rsidRDefault="0051530C" w:rsidP="003B2DDC">
            <w:pPr>
              <w:pStyle w:val="NoSpacing"/>
            </w:pPr>
          </w:p>
          <w:p w:rsidR="00835968" w:rsidRPr="00835968" w:rsidRDefault="00835968" w:rsidP="001750E3">
            <w:pPr>
              <w:pStyle w:val="NoSpacing"/>
              <w:ind w:left="342" w:hanging="342"/>
            </w:pPr>
            <w:r w:rsidRPr="00835968">
              <w:t xml:space="preserve">Barrineau, C., B. Bear, and L. </w:t>
            </w:r>
            <w:proofErr w:type="spellStart"/>
            <w:r w:rsidRPr="00835968">
              <w:t>Tooker</w:t>
            </w:r>
            <w:proofErr w:type="spellEnd"/>
            <w:r w:rsidRPr="00835968">
              <w:t>. 2007. Status of habitat and native species in northeast Wyoming prairie streams. Wyoming Game and Fish Department Administrative Report. Cheyenne, Wyoming.</w:t>
            </w:r>
          </w:p>
          <w:p w:rsidR="001A0E75" w:rsidRDefault="00835968" w:rsidP="001750E3">
            <w:pPr>
              <w:pStyle w:val="NoSpacing"/>
              <w:ind w:left="342" w:hanging="342"/>
            </w:pPr>
            <w:r w:rsidRPr="00835968">
              <w:t>Bear, B.  2006.  Prioritization of eastern Wyoming prairie streams for conservation. Wyoming Game and Fish Department Administrative Report. Cheyenne, Wyoming.</w:t>
            </w:r>
          </w:p>
          <w:p w:rsidR="001A0E75" w:rsidRPr="001A0E75" w:rsidRDefault="001A0E75" w:rsidP="001750E3">
            <w:pPr>
              <w:pStyle w:val="NoSpacing"/>
              <w:ind w:left="342" w:hanging="342"/>
            </w:pPr>
            <w:r w:rsidRPr="001A0E75">
              <w:t>Edwards, Gordon P</w:t>
            </w:r>
            <w:r>
              <w:t xml:space="preserve"> Jr</w:t>
            </w:r>
            <w:r w:rsidRPr="001A0E75">
              <w:t>. 2013. Crazy Woman Creek fish community and habitat assessment. Wyoming Game and Fish Department Administrative Report. Cheyenne, WY.</w:t>
            </w:r>
          </w:p>
          <w:p w:rsidR="00835968" w:rsidRPr="001A0E75" w:rsidRDefault="00835968" w:rsidP="001750E3">
            <w:pPr>
              <w:pStyle w:val="NoSpacing"/>
              <w:ind w:left="342" w:hanging="342"/>
            </w:pPr>
            <w:proofErr w:type="spellStart"/>
            <w:r w:rsidRPr="001A0E75">
              <w:t>McGree</w:t>
            </w:r>
            <w:proofErr w:type="spellEnd"/>
            <w:r w:rsidRPr="001A0E75">
              <w:t xml:space="preserve">, M. M., C. A. Moan, A. </w:t>
            </w:r>
            <w:proofErr w:type="spellStart"/>
            <w:r w:rsidRPr="001A0E75">
              <w:t>Lickteig</w:t>
            </w:r>
            <w:proofErr w:type="spellEnd"/>
            <w:r w:rsidRPr="001A0E75">
              <w:t>, and G. P. Edwards, Jr. 2010. Prairie stream fish communities and habitat associations in the Belle Fourche, Cheyenne, Little Missouri, and Little Powder river drainages of Wyoming. Wyoming Game and Fish Department Administrative Report. Cheyenne, WY.</w:t>
            </w:r>
          </w:p>
          <w:p w:rsidR="003B2DDC" w:rsidRDefault="00835968" w:rsidP="001750E3">
            <w:pPr>
              <w:pStyle w:val="NoSpacing"/>
              <w:ind w:left="342" w:hanging="342"/>
            </w:pPr>
            <w:r>
              <w:t>Patton, Tim. 2001. Application of a modified index of centers of density to four drainages within the Missouri River drainage, Wyoming.  Completion report submitted to the Fish Division, Wyoming Game and Fish Department, Cheyenne, Wyoming.</w:t>
            </w:r>
          </w:p>
          <w:p w:rsidR="002107E8" w:rsidRDefault="002107E8" w:rsidP="001750E3">
            <w:pPr>
              <w:pStyle w:val="NoSpacing"/>
              <w:ind w:left="342" w:hanging="342"/>
            </w:pPr>
            <w:r w:rsidRPr="002107E8">
              <w:t xml:space="preserve">Peterson, D.A., Wright P.R., Edwards, G.P., Jr., </w:t>
            </w:r>
            <w:proofErr w:type="spellStart"/>
            <w:r w:rsidRPr="002107E8">
              <w:t>Hargett</w:t>
            </w:r>
            <w:proofErr w:type="spellEnd"/>
            <w:r w:rsidRPr="002107E8">
              <w:t xml:space="preserve">, E.G., Feldman, D.L., </w:t>
            </w:r>
            <w:proofErr w:type="spellStart"/>
            <w:r w:rsidRPr="002107E8">
              <w:t>Zumberge</w:t>
            </w:r>
            <w:proofErr w:type="spellEnd"/>
            <w:r w:rsidRPr="002107E8">
              <w:t>, J.R., and Dey, Paul, 2009, Ecological assessment of streams in the Powder River Structural Basin, Wyoming and Montana, 2005–06: U.S. Geological Survey Scientific Investigations Report 2009–5023, 139 p.</w:t>
            </w:r>
          </w:p>
          <w:p w:rsidR="00D94C4A" w:rsidRDefault="001A0E75" w:rsidP="007138E2">
            <w:pPr>
              <w:pStyle w:val="NoSpacing"/>
              <w:ind w:left="342" w:hanging="342"/>
            </w:pPr>
            <w:r>
              <w:t xml:space="preserve">Wyoming Game and Fish Department. 2010. State wildlife action </w:t>
            </w:r>
            <w:r w:rsidR="007138E2">
              <w:t>p</w:t>
            </w:r>
            <w:r>
              <w:t>lan. Cheyenne, WY.</w:t>
            </w:r>
            <w:hyperlink r:id="rId7" w:history="1"/>
          </w:p>
        </w:tc>
      </w:tr>
      <w:tr w:rsidR="00D94C4A">
        <w:tc>
          <w:tcPr>
            <w:tcW w:w="2628" w:type="dxa"/>
          </w:tcPr>
          <w:p w:rsidR="00D94C4A" w:rsidRPr="00AA2B2F" w:rsidRDefault="00065EC4" w:rsidP="001D159C">
            <w:pPr>
              <w:rPr>
                <w:b/>
                <w:bCs/>
              </w:rPr>
            </w:pPr>
            <w:r w:rsidRPr="00AA2B2F">
              <w:rPr>
                <w:b/>
              </w:rPr>
              <w:lastRenderedPageBreak/>
              <w:t xml:space="preserve">General </w:t>
            </w:r>
            <w:r w:rsidR="003C207B" w:rsidRPr="00AA2B2F">
              <w:rPr>
                <w:b/>
                <w:bCs/>
              </w:rPr>
              <w:t>land ownership and surface area:</w:t>
            </w:r>
          </w:p>
        </w:tc>
        <w:tc>
          <w:tcPr>
            <w:tcW w:w="6948" w:type="dxa"/>
            <w:tcBorders>
              <w:top w:val="single" w:sz="4" w:space="0" w:color="auto"/>
              <w:bottom w:val="single" w:sz="2" w:space="0" w:color="auto"/>
            </w:tcBorders>
          </w:tcPr>
          <w:p w:rsidR="00065EC4" w:rsidRPr="00ED58C9" w:rsidRDefault="00ED58C9" w:rsidP="00ED58C9">
            <w:pPr>
              <w:rPr>
                <w:color w:val="000000"/>
              </w:rPr>
            </w:pPr>
            <w:r>
              <w:rPr>
                <w:color w:val="000000"/>
              </w:rPr>
              <w:t xml:space="preserve">BLM: 27,463 ac (4%), </w:t>
            </w:r>
            <w:r>
              <w:rPr>
                <w:color w:val="000000"/>
              </w:rPr>
              <w:br/>
              <w:t xml:space="preserve">USFS: 0 ac (0%), </w:t>
            </w:r>
            <w:r>
              <w:rPr>
                <w:color w:val="000000"/>
              </w:rPr>
              <w:br/>
              <w:t xml:space="preserve">Other Federal: 26,192 ac (4%), </w:t>
            </w:r>
            <w:r>
              <w:rPr>
                <w:color w:val="000000"/>
              </w:rPr>
              <w:br/>
              <w:t xml:space="preserve">State: 49,047 ac (8%), </w:t>
            </w:r>
            <w:r>
              <w:rPr>
                <w:color w:val="000000"/>
              </w:rPr>
              <w:br/>
              <w:t xml:space="preserve">Private: 507,868 ac (83%), </w:t>
            </w:r>
            <w:r>
              <w:rPr>
                <w:color w:val="000000"/>
              </w:rPr>
              <w:br/>
              <w:t xml:space="preserve">Water: 144 ac (0%), </w:t>
            </w:r>
            <w:r>
              <w:rPr>
                <w:color w:val="000000"/>
              </w:rPr>
              <w:br/>
              <w:t>Total area: 610,714 ac</w:t>
            </w:r>
          </w:p>
        </w:tc>
      </w:tr>
    </w:tbl>
    <w:p w:rsidR="00065EC4" w:rsidRDefault="00065EC4" w:rsidP="00056C5E">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F6" w:rsidRDefault="00AA1AF6">
      <w:r>
        <w:separator/>
      </w:r>
    </w:p>
  </w:endnote>
  <w:endnote w:type="continuationSeparator" w:id="0">
    <w:p w:rsidR="00AA1AF6" w:rsidRDefault="00AA1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F6" w:rsidRDefault="00AA1AF6">
      <w:r>
        <w:separator/>
      </w:r>
    </w:p>
  </w:footnote>
  <w:footnote w:type="continuationSeparator" w:id="0">
    <w:p w:rsidR="00AA1AF6" w:rsidRDefault="00AA1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Pr>
        <w:b/>
        <w:bCs/>
      </w:rPr>
      <w:t xml:space="preserve">rev. </w:t>
    </w:r>
    <w:r w:rsidR="006C18A0">
      <w:rPr>
        <w:b/>
        <w:bCs/>
      </w:rPr>
      <w:t>10</w:t>
    </w:r>
    <w:r w:rsidR="0032164D">
      <w:rPr>
        <w:b/>
        <w:bCs/>
      </w:rPr>
      <w:t>/</w:t>
    </w:r>
    <w:r w:rsidR="006C18A0">
      <w:rPr>
        <w:b/>
        <w:bCs/>
      </w:rPr>
      <w:t>10</w:t>
    </w:r>
    <w:r w:rsidR="0032164D">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32553D">
    <w:pPr>
      <w:pStyle w:val="Header"/>
      <w:jc w:val="center"/>
      <w:rPr>
        <w:b/>
        <w:bCs/>
      </w:rPr>
    </w:pPr>
    <w:r>
      <w:rPr>
        <w:b/>
        <w:bCs/>
      </w:rPr>
      <w:t>Crucial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464"/>
    <w:multiLevelType w:val="hybridMultilevel"/>
    <w:tmpl w:val="35B6DE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46242"/>
    <w:multiLevelType w:val="hybridMultilevel"/>
    <w:tmpl w:val="A692D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98732B"/>
    <w:multiLevelType w:val="hybridMultilevel"/>
    <w:tmpl w:val="1EA2997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22B21"/>
    <w:rsid w:val="000243BF"/>
    <w:rsid w:val="000266C0"/>
    <w:rsid w:val="00027147"/>
    <w:rsid w:val="000472BD"/>
    <w:rsid w:val="00051B8A"/>
    <w:rsid w:val="00056C5E"/>
    <w:rsid w:val="00065EC4"/>
    <w:rsid w:val="000C181B"/>
    <w:rsid w:val="000C5073"/>
    <w:rsid w:val="000F387A"/>
    <w:rsid w:val="000F4144"/>
    <w:rsid w:val="000F7999"/>
    <w:rsid w:val="00104F1D"/>
    <w:rsid w:val="001112A1"/>
    <w:rsid w:val="001750E3"/>
    <w:rsid w:val="00183E3D"/>
    <w:rsid w:val="001A0E75"/>
    <w:rsid w:val="001B2DEB"/>
    <w:rsid w:val="001B3B67"/>
    <w:rsid w:val="001D159C"/>
    <w:rsid w:val="001E7C29"/>
    <w:rsid w:val="001F1DB1"/>
    <w:rsid w:val="002107E8"/>
    <w:rsid w:val="00252B1D"/>
    <w:rsid w:val="00256D87"/>
    <w:rsid w:val="00284579"/>
    <w:rsid w:val="00294BAB"/>
    <w:rsid w:val="002A0BF2"/>
    <w:rsid w:val="002D1497"/>
    <w:rsid w:val="002D541F"/>
    <w:rsid w:val="002D69A2"/>
    <w:rsid w:val="002E3ECC"/>
    <w:rsid w:val="0032164D"/>
    <w:rsid w:val="0032553D"/>
    <w:rsid w:val="00331065"/>
    <w:rsid w:val="00337BD1"/>
    <w:rsid w:val="003515E1"/>
    <w:rsid w:val="00365BAE"/>
    <w:rsid w:val="003913A0"/>
    <w:rsid w:val="003B1E1C"/>
    <w:rsid w:val="003B2DDC"/>
    <w:rsid w:val="003C207B"/>
    <w:rsid w:val="003D42EF"/>
    <w:rsid w:val="003D796A"/>
    <w:rsid w:val="003E3C41"/>
    <w:rsid w:val="00413E65"/>
    <w:rsid w:val="0041535F"/>
    <w:rsid w:val="0042310E"/>
    <w:rsid w:val="00440C3D"/>
    <w:rsid w:val="00444E24"/>
    <w:rsid w:val="0047098F"/>
    <w:rsid w:val="00470AC4"/>
    <w:rsid w:val="00482397"/>
    <w:rsid w:val="004900CC"/>
    <w:rsid w:val="004C658A"/>
    <w:rsid w:val="004F182E"/>
    <w:rsid w:val="005006B4"/>
    <w:rsid w:val="0051530C"/>
    <w:rsid w:val="00521CE8"/>
    <w:rsid w:val="00541E64"/>
    <w:rsid w:val="005729E0"/>
    <w:rsid w:val="005A4F6B"/>
    <w:rsid w:val="005C3B8C"/>
    <w:rsid w:val="005F5E99"/>
    <w:rsid w:val="00603100"/>
    <w:rsid w:val="0061658C"/>
    <w:rsid w:val="00657F1B"/>
    <w:rsid w:val="00660423"/>
    <w:rsid w:val="006710CD"/>
    <w:rsid w:val="006B0D54"/>
    <w:rsid w:val="006C18A0"/>
    <w:rsid w:val="006C43B8"/>
    <w:rsid w:val="006E2818"/>
    <w:rsid w:val="00703D12"/>
    <w:rsid w:val="00713110"/>
    <w:rsid w:val="007138E2"/>
    <w:rsid w:val="00745A12"/>
    <w:rsid w:val="00751A64"/>
    <w:rsid w:val="007F2477"/>
    <w:rsid w:val="00804AE2"/>
    <w:rsid w:val="00813186"/>
    <w:rsid w:val="00835968"/>
    <w:rsid w:val="00842FA8"/>
    <w:rsid w:val="00843BA2"/>
    <w:rsid w:val="008455DD"/>
    <w:rsid w:val="00882B6C"/>
    <w:rsid w:val="00896D06"/>
    <w:rsid w:val="008A0155"/>
    <w:rsid w:val="008C5D30"/>
    <w:rsid w:val="00922AF9"/>
    <w:rsid w:val="00924F88"/>
    <w:rsid w:val="00932052"/>
    <w:rsid w:val="00936807"/>
    <w:rsid w:val="00943672"/>
    <w:rsid w:val="00961936"/>
    <w:rsid w:val="00996262"/>
    <w:rsid w:val="009B0398"/>
    <w:rsid w:val="009C147E"/>
    <w:rsid w:val="009D5B7B"/>
    <w:rsid w:val="009F2F5E"/>
    <w:rsid w:val="00A1079D"/>
    <w:rsid w:val="00A36CCA"/>
    <w:rsid w:val="00A53D7F"/>
    <w:rsid w:val="00A6016F"/>
    <w:rsid w:val="00A654CE"/>
    <w:rsid w:val="00AA1AF6"/>
    <w:rsid w:val="00AA2B2F"/>
    <w:rsid w:val="00AF21F0"/>
    <w:rsid w:val="00B54297"/>
    <w:rsid w:val="00B63479"/>
    <w:rsid w:val="00B852B9"/>
    <w:rsid w:val="00B94E2D"/>
    <w:rsid w:val="00BA051D"/>
    <w:rsid w:val="00BB52AC"/>
    <w:rsid w:val="00BD3FF7"/>
    <w:rsid w:val="00C017C0"/>
    <w:rsid w:val="00C1105F"/>
    <w:rsid w:val="00C240C5"/>
    <w:rsid w:val="00C24E36"/>
    <w:rsid w:val="00C3188B"/>
    <w:rsid w:val="00C31CF9"/>
    <w:rsid w:val="00C62279"/>
    <w:rsid w:val="00C7518B"/>
    <w:rsid w:val="00C76B90"/>
    <w:rsid w:val="00C92646"/>
    <w:rsid w:val="00CA5796"/>
    <w:rsid w:val="00CA6784"/>
    <w:rsid w:val="00CC7997"/>
    <w:rsid w:val="00CF2D08"/>
    <w:rsid w:val="00CF5BCB"/>
    <w:rsid w:val="00D0013E"/>
    <w:rsid w:val="00D1087A"/>
    <w:rsid w:val="00D23573"/>
    <w:rsid w:val="00D278FE"/>
    <w:rsid w:val="00D27F46"/>
    <w:rsid w:val="00D371C9"/>
    <w:rsid w:val="00D4407B"/>
    <w:rsid w:val="00D468CE"/>
    <w:rsid w:val="00D54EB4"/>
    <w:rsid w:val="00D62422"/>
    <w:rsid w:val="00D863BC"/>
    <w:rsid w:val="00D8728A"/>
    <w:rsid w:val="00D94C4A"/>
    <w:rsid w:val="00DA46B8"/>
    <w:rsid w:val="00DB5DFD"/>
    <w:rsid w:val="00DC3F1F"/>
    <w:rsid w:val="00DE2445"/>
    <w:rsid w:val="00E015FE"/>
    <w:rsid w:val="00E0437B"/>
    <w:rsid w:val="00E1150F"/>
    <w:rsid w:val="00E3249A"/>
    <w:rsid w:val="00E8447A"/>
    <w:rsid w:val="00EB37D9"/>
    <w:rsid w:val="00EC0D0C"/>
    <w:rsid w:val="00ED58C9"/>
    <w:rsid w:val="00EE14B3"/>
    <w:rsid w:val="00EE631F"/>
    <w:rsid w:val="00EE79D6"/>
    <w:rsid w:val="00EF6AD5"/>
    <w:rsid w:val="00F0670E"/>
    <w:rsid w:val="00F2170F"/>
    <w:rsid w:val="00F6022A"/>
    <w:rsid w:val="00F84C35"/>
    <w:rsid w:val="00FB446A"/>
    <w:rsid w:val="00FC349F"/>
    <w:rsid w:val="00FC70D5"/>
    <w:rsid w:val="00FD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 w:type="paragraph" w:styleId="BodyTextIndent2">
    <w:name w:val="Body Text Indent 2"/>
    <w:basedOn w:val="Normal"/>
    <w:link w:val="BodyTextIndent2Char"/>
    <w:uiPriority w:val="99"/>
    <w:semiHidden/>
    <w:unhideWhenUsed/>
    <w:rsid w:val="002D1497"/>
    <w:pPr>
      <w:spacing w:after="120" w:line="480" w:lineRule="auto"/>
      <w:ind w:left="360"/>
    </w:pPr>
  </w:style>
  <w:style w:type="character" w:customStyle="1" w:styleId="BodyTextIndent2Char">
    <w:name w:val="Body Text Indent 2 Char"/>
    <w:basedOn w:val="DefaultParagraphFont"/>
    <w:link w:val="BodyTextIndent2"/>
    <w:uiPriority w:val="99"/>
    <w:semiHidden/>
    <w:rsid w:val="002D1497"/>
    <w:rPr>
      <w:sz w:val="24"/>
      <w:szCs w:val="24"/>
    </w:rPr>
  </w:style>
  <w:style w:type="paragraph" w:styleId="NoSpacing">
    <w:name w:val="No Spacing"/>
    <w:uiPriority w:val="1"/>
    <w:qFormat/>
    <w:rsid w:val="00183E3D"/>
    <w:rPr>
      <w:sz w:val="24"/>
      <w:szCs w:val="24"/>
    </w:rPr>
  </w:style>
</w:styles>
</file>

<file path=word/webSettings.xml><?xml version="1.0" encoding="utf-8"?>
<w:webSettings xmlns:r="http://schemas.openxmlformats.org/officeDocument/2006/relationships" xmlns:w="http://schemas.openxmlformats.org/wordprocessingml/2006/main">
  <w:divs>
    <w:div w:id="755203982">
      <w:bodyDiv w:val="1"/>
      <w:marLeft w:val="0"/>
      <w:marRight w:val="0"/>
      <w:marTop w:val="0"/>
      <w:marBottom w:val="0"/>
      <w:divBdr>
        <w:top w:val="none" w:sz="0" w:space="0" w:color="auto"/>
        <w:left w:val="none" w:sz="0" w:space="0" w:color="auto"/>
        <w:bottom w:val="none" w:sz="0" w:space="0" w:color="auto"/>
        <w:right w:val="none" w:sz="0" w:space="0" w:color="auto"/>
      </w:divBdr>
    </w:div>
    <w:div w:id="9816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1.dfg.ca.gov/Portal/Portals/12/Aspen/Aspe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7173</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2014-10-10T22:04:00Z</dcterms:created>
  <dcterms:modified xsi:type="dcterms:W3CDTF">2014-10-10T22:04:00Z</dcterms:modified>
</cp:coreProperties>
</file>