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961AFD">
            <w:pPr>
              <w:pStyle w:val="Heading1"/>
              <w:spacing w:after="120"/>
              <w:rPr>
                <w:b w:val="0"/>
                <w:bCs w:val="0"/>
              </w:rPr>
            </w:pPr>
            <w:r>
              <w:rPr>
                <w:b w:val="0"/>
                <w:bCs w:val="0"/>
              </w:rPr>
              <w:t>Laramie</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961AFD" w:rsidP="00AA2B2F">
            <w:pPr>
              <w:pStyle w:val="Heading1"/>
              <w:spacing w:after="120"/>
              <w:rPr>
                <w:b w:val="0"/>
                <w:bCs w:val="0"/>
              </w:rPr>
            </w:pPr>
            <w:r>
              <w:rPr>
                <w:b w:val="0"/>
                <w:bCs w:val="0"/>
              </w:rPr>
              <w:t>Pole Mountain Watersheds</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5F074D">
            <w:pPr>
              <w:spacing w:after="120"/>
              <w:rPr>
                <w:b/>
                <w:bCs/>
              </w:rPr>
            </w:pPr>
            <w:r>
              <w:rPr>
                <w:b/>
                <w:bCs/>
              </w:rPr>
              <w:fldChar w:fldCharType="begin">
                <w:ffData>
                  <w:name w:val="Check1"/>
                  <w:enabled/>
                  <w:calcOnExit w:val="0"/>
                  <w:checkBox>
                    <w:sizeAuto/>
                    <w:default w:val="1"/>
                  </w:checkBox>
                </w:ffData>
              </w:fldChar>
            </w:r>
            <w:bookmarkStart w:id="0" w:name="Check1"/>
            <w:r w:rsidR="00961AFD">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AA2B2F">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961AFD" w:rsidP="000E1E84">
            <w:pPr>
              <w:pStyle w:val="Header"/>
              <w:tabs>
                <w:tab w:val="clear" w:pos="4320"/>
                <w:tab w:val="clear" w:pos="8640"/>
              </w:tabs>
              <w:spacing w:after="120"/>
            </w:pPr>
            <w:r>
              <w:t>Stream, riparian, aspen, willow, beaver ponds</w:t>
            </w:r>
          </w:p>
        </w:tc>
      </w:tr>
      <w:tr w:rsidR="00D94C4A">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Default="00961AFD">
            <w:pPr>
              <w:pStyle w:val="Header"/>
              <w:tabs>
                <w:tab w:val="clear" w:pos="4320"/>
                <w:tab w:val="clear" w:pos="8640"/>
              </w:tabs>
              <w:spacing w:after="120"/>
            </w:pPr>
            <w:r>
              <w:t xml:space="preserve">Streams in the Pole Mountain region of the Medicine Bow National Forest are </w:t>
            </w:r>
            <w:r w:rsidR="000E1E84">
              <w:t xml:space="preserve">heavily </w:t>
            </w:r>
            <w:r>
              <w:t xml:space="preserve">influenced by beaver activity.  </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E3149A">
            <w:pPr>
              <w:pStyle w:val="Header"/>
              <w:tabs>
                <w:tab w:val="clear" w:pos="4320"/>
                <w:tab w:val="clear" w:pos="8640"/>
              </w:tabs>
              <w:spacing w:after="120"/>
            </w:pPr>
            <w:r>
              <w:t>The headwater streams in the Pole Mountain Area provide important functions of capturing, storing, filtering, and releasing precipitation to streams on the Eastern Plains of Wyoming where many native fishes occur.  The beaver ponds of Pole Mountain provide habitat for northern leopard frogs and a regionally important sport fishery.</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E3149A">
            <w:pPr>
              <w:pStyle w:val="Header"/>
              <w:tabs>
                <w:tab w:val="clear" w:pos="4320"/>
                <w:tab w:val="clear" w:pos="8640"/>
              </w:tabs>
              <w:spacing w:after="120"/>
            </w:pPr>
            <w:r>
              <w:t>Lands located within the Pole Mountain Unit of the Medicine Bow-Routt National Forest located in Albany County in southeastern Wyoming, between Cheyenne and Laramie.</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94C4A" w:rsidRDefault="006E402F">
            <w:pPr>
              <w:pStyle w:val="Header"/>
              <w:pBdr>
                <w:bottom w:val="single" w:sz="6" w:space="1" w:color="auto"/>
              </w:pBdr>
              <w:tabs>
                <w:tab w:val="clear" w:pos="4320"/>
                <w:tab w:val="clear" w:pos="8640"/>
              </w:tabs>
              <w:spacing w:after="120"/>
            </w:pPr>
            <w:r>
              <w:t>Northern leopard frog, boreal chorus frog, beaver, brook trout</w:t>
            </w:r>
          </w:p>
          <w:p w:rsidR="00D54EB4" w:rsidRDefault="00D54EB4">
            <w:pPr>
              <w:pStyle w:val="Header"/>
              <w:pBdr>
                <w:bottom w:val="single" w:sz="6" w:space="1" w:color="auto"/>
              </w:pBdr>
              <w:tabs>
                <w:tab w:val="clear" w:pos="4320"/>
                <w:tab w:val="clear" w:pos="8640"/>
              </w:tabs>
              <w:spacing w:after="120"/>
            </w:pPr>
          </w:p>
          <w:p w:rsidR="00C24359" w:rsidRDefault="00505DF3" w:rsidP="00C24359">
            <w:pPr>
              <w:rPr>
                <w:color w:val="000000"/>
              </w:rPr>
            </w:pPr>
            <w:r>
              <w:rPr>
                <w:color w:val="000000"/>
              </w:rPr>
              <w:t>b</w:t>
            </w:r>
            <w:r w:rsidR="00C24359">
              <w:rPr>
                <w:color w:val="000000"/>
              </w:rPr>
              <w:t xml:space="preserve">oreal </w:t>
            </w:r>
            <w:r>
              <w:rPr>
                <w:color w:val="000000"/>
              </w:rPr>
              <w:t>t</w:t>
            </w:r>
            <w:r w:rsidR="00C24359">
              <w:rPr>
                <w:color w:val="000000"/>
              </w:rPr>
              <w:t xml:space="preserve">oad, Wyoming </w:t>
            </w:r>
            <w:r>
              <w:rPr>
                <w:color w:val="000000"/>
              </w:rPr>
              <w:t>t</w:t>
            </w:r>
            <w:r w:rsidR="00C24359">
              <w:rPr>
                <w:color w:val="000000"/>
              </w:rPr>
              <w:t>oad</w:t>
            </w:r>
          </w:p>
          <w:p w:rsidR="00E1150F" w:rsidRDefault="00E1150F">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D94C4A" w:rsidRDefault="006E402F" w:rsidP="000E1E84">
            <w:pPr>
              <w:pStyle w:val="Header"/>
              <w:numPr>
                <w:ilvl w:val="0"/>
                <w:numId w:val="5"/>
              </w:numPr>
              <w:tabs>
                <w:tab w:val="clear" w:pos="4320"/>
                <w:tab w:val="clear" w:pos="8640"/>
              </w:tabs>
              <w:spacing w:after="120"/>
              <w:ind w:left="342"/>
            </w:pPr>
            <w:r>
              <w:t>Promote and seek opportunities for aspen restoration.</w:t>
            </w:r>
          </w:p>
          <w:p w:rsidR="006E402F" w:rsidRDefault="006E402F" w:rsidP="000E1E84">
            <w:pPr>
              <w:pStyle w:val="Header"/>
              <w:numPr>
                <w:ilvl w:val="0"/>
                <w:numId w:val="5"/>
              </w:numPr>
              <w:tabs>
                <w:tab w:val="clear" w:pos="4320"/>
                <w:tab w:val="clear" w:pos="8640"/>
              </w:tabs>
              <w:spacing w:after="120"/>
              <w:ind w:left="342"/>
            </w:pPr>
            <w:r>
              <w:t xml:space="preserve">Manage beaver populations to </w:t>
            </w:r>
            <w:r w:rsidR="00CA6FEC">
              <w:t xml:space="preserve">maintain or </w:t>
            </w:r>
            <w:r>
              <w:t>restore riparian habitat function and create wetland habitats.</w:t>
            </w:r>
          </w:p>
          <w:p w:rsidR="004C44FE" w:rsidRDefault="004C44FE" w:rsidP="000E1E84">
            <w:pPr>
              <w:pStyle w:val="Header"/>
              <w:numPr>
                <w:ilvl w:val="0"/>
                <w:numId w:val="5"/>
              </w:numPr>
              <w:tabs>
                <w:tab w:val="clear" w:pos="4320"/>
                <w:tab w:val="clear" w:pos="8640"/>
              </w:tabs>
              <w:spacing w:after="120"/>
              <w:ind w:left="342"/>
            </w:pPr>
            <w:r>
              <w:t>Promote livestock grazing management practices to maintain or restore riparian habitat function.</w:t>
            </w:r>
          </w:p>
          <w:p w:rsidR="004C44FE" w:rsidRDefault="004C44FE" w:rsidP="000E1E84">
            <w:pPr>
              <w:pStyle w:val="Header"/>
              <w:numPr>
                <w:ilvl w:val="0"/>
                <w:numId w:val="5"/>
              </w:numPr>
              <w:tabs>
                <w:tab w:val="clear" w:pos="4320"/>
                <w:tab w:val="clear" w:pos="8640"/>
              </w:tabs>
              <w:spacing w:after="120"/>
              <w:ind w:left="342"/>
            </w:pPr>
            <w:r>
              <w:t>Seek opportunities to help reduce recreational impacts to wetland, riparian, and stream habitats.</w:t>
            </w:r>
          </w:p>
          <w:p w:rsidR="004C44FE" w:rsidRDefault="004C44FE" w:rsidP="000E1E84">
            <w:pPr>
              <w:pStyle w:val="Header"/>
              <w:numPr>
                <w:ilvl w:val="0"/>
                <w:numId w:val="5"/>
              </w:numPr>
              <w:tabs>
                <w:tab w:val="clear" w:pos="4320"/>
                <w:tab w:val="clear" w:pos="8640"/>
              </w:tabs>
              <w:spacing w:after="120"/>
              <w:ind w:left="342"/>
            </w:pPr>
            <w:r>
              <w:t>Manage wildlife populations so that aspen and riparian and upland shrub growth is not inhibited by excessive browsing.</w:t>
            </w:r>
          </w:p>
          <w:p w:rsidR="001B54E2" w:rsidRDefault="004C44FE" w:rsidP="000E1E84">
            <w:pPr>
              <w:pStyle w:val="Header"/>
              <w:numPr>
                <w:ilvl w:val="0"/>
                <w:numId w:val="5"/>
              </w:numPr>
              <w:tabs>
                <w:tab w:val="clear" w:pos="4320"/>
                <w:tab w:val="clear" w:pos="8640"/>
              </w:tabs>
              <w:spacing w:after="120"/>
              <w:ind w:left="342"/>
            </w:pPr>
            <w:r>
              <w:t>Apply active stream rehabilitation when necessary.</w:t>
            </w:r>
          </w:p>
        </w:tc>
      </w:tr>
      <w:tr w:rsidR="00D94C4A">
        <w:tc>
          <w:tcPr>
            <w:tcW w:w="2628" w:type="dxa"/>
          </w:tcPr>
          <w:p w:rsidR="00D94C4A" w:rsidRDefault="0032553D">
            <w:pPr>
              <w:rPr>
                <w:b/>
                <w:bCs/>
              </w:rPr>
            </w:pPr>
            <w:r>
              <w:rPr>
                <w:b/>
                <w:bCs/>
              </w:rPr>
              <w:t>Additional Information:</w:t>
            </w:r>
          </w:p>
        </w:tc>
        <w:tc>
          <w:tcPr>
            <w:tcW w:w="6948" w:type="dxa"/>
            <w:tcBorders>
              <w:top w:val="single" w:sz="4" w:space="0" w:color="auto"/>
              <w:bottom w:val="single" w:sz="2" w:space="0" w:color="auto"/>
            </w:tcBorders>
          </w:tcPr>
          <w:p w:rsidR="001A4718" w:rsidRDefault="006E402F">
            <w:pPr>
              <w:pStyle w:val="Header"/>
              <w:tabs>
                <w:tab w:val="clear" w:pos="4320"/>
                <w:tab w:val="clear" w:pos="8640"/>
              </w:tabs>
              <w:spacing w:after="120"/>
            </w:pPr>
            <w:r>
              <w:t>Compton, R.I. and C.E. Barrineau.  2008.  Pole Mountain WHAM Level 1.  Wyoming Game and Fish Department Administrative Report.  Cheyenne, WY.</w:t>
            </w:r>
          </w:p>
          <w:p w:rsidR="00D94C4A" w:rsidRDefault="001A4718" w:rsidP="00950308">
            <w:pPr>
              <w:pStyle w:val="Header"/>
              <w:tabs>
                <w:tab w:val="clear" w:pos="4320"/>
                <w:tab w:val="clear" w:pos="8640"/>
              </w:tabs>
              <w:spacing w:after="120"/>
            </w:pPr>
            <w:r>
              <w:t>Hayes</w:t>
            </w:r>
            <w:r w:rsidR="00950308">
              <w:t xml:space="preserve">, M.M. 2012.  Alterations to riparian vegetation resulting from beaver pond life histories.  Master’s Thesis.  University of Wyoming, </w:t>
            </w:r>
            <w:r w:rsidR="00950308">
              <w:lastRenderedPageBreak/>
              <w:t>Laramie, Wyoming.</w:t>
            </w:r>
            <w:hyperlink r:id="rId7" w:history="1"/>
          </w:p>
        </w:tc>
      </w:tr>
      <w:tr w:rsidR="00D94C4A">
        <w:tc>
          <w:tcPr>
            <w:tcW w:w="2628" w:type="dxa"/>
          </w:tcPr>
          <w:p w:rsidR="00D94C4A" w:rsidRPr="00AA2B2F" w:rsidRDefault="00065EC4" w:rsidP="001D159C">
            <w:pPr>
              <w:rPr>
                <w:b/>
                <w:bCs/>
              </w:rPr>
            </w:pPr>
            <w:r w:rsidRPr="00AA2B2F">
              <w:rPr>
                <w:b/>
              </w:rPr>
              <w:lastRenderedPageBreak/>
              <w:t xml:space="preserve">General </w:t>
            </w:r>
            <w:r w:rsidR="003C207B" w:rsidRPr="00AA2B2F">
              <w:rPr>
                <w:b/>
                <w:bCs/>
              </w:rPr>
              <w:t>land ownership and surface area:</w:t>
            </w:r>
          </w:p>
        </w:tc>
        <w:tc>
          <w:tcPr>
            <w:tcW w:w="6948" w:type="dxa"/>
            <w:tcBorders>
              <w:top w:val="single" w:sz="4" w:space="0" w:color="auto"/>
              <w:bottom w:val="single" w:sz="2" w:space="0" w:color="auto"/>
            </w:tcBorders>
          </w:tcPr>
          <w:p w:rsidR="00065EC4" w:rsidRPr="00C24359" w:rsidRDefault="00C24359" w:rsidP="00C24359">
            <w:pPr>
              <w:rPr>
                <w:color w:val="000000"/>
              </w:rPr>
            </w:pPr>
            <w:r>
              <w:rPr>
                <w:color w:val="000000"/>
              </w:rPr>
              <w:t xml:space="preserve">BLM: 7 ac (0%), </w:t>
            </w:r>
            <w:r>
              <w:rPr>
                <w:color w:val="000000"/>
              </w:rPr>
              <w:br/>
              <w:t xml:space="preserve">USFS: 55,172 ac (100%), </w:t>
            </w:r>
            <w:r>
              <w:rPr>
                <w:color w:val="000000"/>
              </w:rPr>
              <w:br/>
              <w:t xml:space="preserve">State: 1 ac (0%), </w:t>
            </w:r>
            <w:r>
              <w:rPr>
                <w:color w:val="000000"/>
              </w:rPr>
              <w:br/>
              <w:t xml:space="preserve">Private: 143 ac (0%), </w:t>
            </w:r>
            <w:r>
              <w:rPr>
                <w:color w:val="000000"/>
              </w:rPr>
              <w:br/>
              <w:t>Total area: 55,323 ac</w:t>
            </w: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D7" w:rsidRDefault="006675D7">
      <w:r>
        <w:separator/>
      </w:r>
    </w:p>
  </w:endnote>
  <w:endnote w:type="continuationSeparator" w:id="0">
    <w:p w:rsidR="006675D7" w:rsidRDefault="00667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D7" w:rsidRDefault="006675D7">
      <w:r>
        <w:separator/>
      </w:r>
    </w:p>
  </w:footnote>
  <w:footnote w:type="continuationSeparator" w:id="0">
    <w:p w:rsidR="006675D7" w:rsidRDefault="00667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Pr>
        <w:b/>
        <w:bCs/>
      </w:rPr>
      <w:t xml:space="preserve">rev. </w:t>
    </w:r>
    <w:r w:rsidR="00505DF3">
      <w:rPr>
        <w:b/>
        <w:bCs/>
      </w:rPr>
      <w:t>10</w:t>
    </w:r>
    <w:r>
      <w:rPr>
        <w:b/>
        <w:bCs/>
      </w:rPr>
      <w:t>/</w:t>
    </w:r>
    <w:r w:rsidR="001D159C">
      <w:rPr>
        <w:b/>
        <w:bCs/>
      </w:rPr>
      <w:t>1</w:t>
    </w:r>
    <w:r w:rsidR="00505DF3">
      <w:rPr>
        <w:b/>
        <w:bCs/>
      </w:rPr>
      <w:t>0</w:t>
    </w:r>
    <w:r>
      <w:rPr>
        <w:b/>
        <w:bCs/>
      </w:rPr>
      <w:t>/</w:t>
    </w:r>
    <w:r w:rsidR="001D159C">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32553D">
    <w:pPr>
      <w:pStyle w:val="Header"/>
      <w:jc w:val="center"/>
      <w:rPr>
        <w:b/>
        <w:bCs/>
      </w:rPr>
    </w:pPr>
    <w:r>
      <w:rPr>
        <w:b/>
        <w:bCs/>
      </w:rPr>
      <w:t>Crucial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2D"/>
    <w:multiLevelType w:val="hybridMultilevel"/>
    <w:tmpl w:val="B330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0A63"/>
    <w:multiLevelType w:val="hybridMultilevel"/>
    <w:tmpl w:val="8F1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65EC4"/>
    <w:rsid w:val="000C03E6"/>
    <w:rsid w:val="000E1E84"/>
    <w:rsid w:val="00127C78"/>
    <w:rsid w:val="00135FC2"/>
    <w:rsid w:val="001A4718"/>
    <w:rsid w:val="001B54E2"/>
    <w:rsid w:val="001B645A"/>
    <w:rsid w:val="001D159C"/>
    <w:rsid w:val="001E6252"/>
    <w:rsid w:val="001F1DB1"/>
    <w:rsid w:val="0032553D"/>
    <w:rsid w:val="003C207B"/>
    <w:rsid w:val="003F0EE3"/>
    <w:rsid w:val="004C35F1"/>
    <w:rsid w:val="004C44FE"/>
    <w:rsid w:val="005006B4"/>
    <w:rsid w:val="00505DF3"/>
    <w:rsid w:val="00592CF1"/>
    <w:rsid w:val="005C12CA"/>
    <w:rsid w:val="005F074D"/>
    <w:rsid w:val="006675D7"/>
    <w:rsid w:val="006710CD"/>
    <w:rsid w:val="006A5EC9"/>
    <w:rsid w:val="006D6E3D"/>
    <w:rsid w:val="006E402F"/>
    <w:rsid w:val="006E7092"/>
    <w:rsid w:val="00756FB7"/>
    <w:rsid w:val="00825451"/>
    <w:rsid w:val="00842FA8"/>
    <w:rsid w:val="00896D06"/>
    <w:rsid w:val="00950308"/>
    <w:rsid w:val="00961AFD"/>
    <w:rsid w:val="00972438"/>
    <w:rsid w:val="00A64012"/>
    <w:rsid w:val="00AA2B2F"/>
    <w:rsid w:val="00BB52AC"/>
    <w:rsid w:val="00C24359"/>
    <w:rsid w:val="00C434A8"/>
    <w:rsid w:val="00C76B90"/>
    <w:rsid w:val="00C92646"/>
    <w:rsid w:val="00CA5E8D"/>
    <w:rsid w:val="00CA6FEC"/>
    <w:rsid w:val="00CF5BCB"/>
    <w:rsid w:val="00D0340F"/>
    <w:rsid w:val="00D468CE"/>
    <w:rsid w:val="00D54EB4"/>
    <w:rsid w:val="00D94C4A"/>
    <w:rsid w:val="00E015FE"/>
    <w:rsid w:val="00E1150F"/>
    <w:rsid w:val="00E21FBF"/>
    <w:rsid w:val="00E3149A"/>
    <w:rsid w:val="00F658F7"/>
    <w:rsid w:val="00F8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1181896172">
      <w:bodyDiv w:val="1"/>
      <w:marLeft w:val="0"/>
      <w:marRight w:val="0"/>
      <w:marTop w:val="0"/>
      <w:marBottom w:val="0"/>
      <w:divBdr>
        <w:top w:val="none" w:sz="0" w:space="0" w:color="auto"/>
        <w:left w:val="none" w:sz="0" w:space="0" w:color="auto"/>
        <w:bottom w:val="none" w:sz="0" w:space="0" w:color="auto"/>
        <w:right w:val="none" w:sz="0" w:space="0" w:color="auto"/>
      </w:divBdr>
    </w:div>
    <w:div w:id="12388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2173</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2014-10-10T21:17:00Z</dcterms:created>
  <dcterms:modified xsi:type="dcterms:W3CDTF">2014-10-10T21:17:00Z</dcterms:modified>
</cp:coreProperties>
</file>