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2628"/>
        <w:gridCol w:w="6948"/>
      </w:tblGrid>
      <w:tr w:rsidR="00225310">
        <w:tc>
          <w:tcPr>
            <w:tcW w:w="2628" w:type="dxa"/>
          </w:tcPr>
          <w:p w:rsidR="00225310" w:rsidRDefault="004F1F57">
            <w:pPr>
              <w:pStyle w:val="Header"/>
              <w:tabs>
                <w:tab w:val="clear" w:pos="4320"/>
                <w:tab w:val="clear" w:pos="8640"/>
              </w:tabs>
              <w:rPr>
                <w:b/>
                <w:bCs/>
              </w:rPr>
            </w:pPr>
            <w:r>
              <w:rPr>
                <w:b/>
                <w:bCs/>
              </w:rPr>
              <w:t>Region:</w:t>
            </w:r>
          </w:p>
        </w:tc>
        <w:tc>
          <w:tcPr>
            <w:tcW w:w="6948" w:type="dxa"/>
            <w:tcBorders>
              <w:bottom w:val="single" w:sz="4" w:space="0" w:color="auto"/>
            </w:tcBorders>
          </w:tcPr>
          <w:p w:rsidR="00225310" w:rsidRDefault="004F1F57">
            <w:pPr>
              <w:pStyle w:val="Heading1"/>
              <w:spacing w:after="120"/>
              <w:rPr>
                <w:b w:val="0"/>
                <w:bCs w:val="0"/>
              </w:rPr>
            </w:pPr>
            <w:r>
              <w:rPr>
                <w:b w:val="0"/>
                <w:bCs w:val="0"/>
              </w:rPr>
              <w:t>Lander</w:t>
            </w:r>
          </w:p>
        </w:tc>
      </w:tr>
      <w:tr w:rsidR="00225310">
        <w:tc>
          <w:tcPr>
            <w:tcW w:w="2628" w:type="dxa"/>
          </w:tcPr>
          <w:p w:rsidR="00225310" w:rsidRDefault="004F1F57">
            <w:pPr>
              <w:rPr>
                <w:b/>
                <w:bCs/>
              </w:rPr>
            </w:pPr>
            <w:r>
              <w:rPr>
                <w:b/>
                <w:bCs/>
              </w:rPr>
              <w:t>Habitat Priority Area Name:</w:t>
            </w:r>
          </w:p>
        </w:tc>
        <w:tc>
          <w:tcPr>
            <w:tcW w:w="6948" w:type="dxa"/>
            <w:tcBorders>
              <w:bottom w:val="single" w:sz="4" w:space="0" w:color="auto"/>
            </w:tcBorders>
          </w:tcPr>
          <w:p w:rsidR="00225310" w:rsidRDefault="0082679A">
            <w:pPr>
              <w:pStyle w:val="Heading1"/>
              <w:spacing w:after="120"/>
              <w:rPr>
                <w:b w:val="0"/>
                <w:bCs w:val="0"/>
              </w:rPr>
            </w:pPr>
            <w:r>
              <w:rPr>
                <w:b w:val="0"/>
                <w:bCs w:val="0"/>
              </w:rPr>
              <w:t>Boysen Reservoir</w:t>
            </w:r>
          </w:p>
        </w:tc>
      </w:tr>
      <w:tr w:rsidR="00225310">
        <w:tc>
          <w:tcPr>
            <w:tcW w:w="2628" w:type="dxa"/>
          </w:tcPr>
          <w:p w:rsidR="00225310" w:rsidRDefault="004F1F57">
            <w:pPr>
              <w:rPr>
                <w:b/>
                <w:bCs/>
                <w:color w:val="000000"/>
              </w:rPr>
            </w:pPr>
            <w:r>
              <w:rPr>
                <w:b/>
                <w:bCs/>
                <w:color w:val="000000"/>
              </w:rPr>
              <w:t>Habitat Area Type:</w:t>
            </w:r>
          </w:p>
        </w:tc>
        <w:tc>
          <w:tcPr>
            <w:tcW w:w="6948" w:type="dxa"/>
            <w:tcBorders>
              <w:bottom w:val="single" w:sz="4" w:space="0" w:color="auto"/>
            </w:tcBorders>
          </w:tcPr>
          <w:p w:rsidR="00225310" w:rsidRDefault="00552444">
            <w:pPr>
              <w:spacing w:after="120"/>
              <w:rPr>
                <w:b/>
                <w:bCs/>
              </w:rPr>
            </w:pPr>
            <w:r>
              <w:rPr>
                <w:b/>
                <w:bCs/>
              </w:rPr>
              <w:fldChar w:fldCharType="begin">
                <w:ffData>
                  <w:name w:val="Check1"/>
                  <w:enabled/>
                  <w:calcOnExit w:val="0"/>
                  <w:checkBox>
                    <w:sizeAuto/>
                    <w:default w:val="1"/>
                  </w:checkBox>
                </w:ffData>
              </w:fldChar>
            </w:r>
            <w:bookmarkStart w:id="0" w:name="Check1"/>
            <w:r w:rsidR="004F1F57">
              <w:rPr>
                <w:b/>
                <w:bCs/>
              </w:rPr>
              <w:instrText xml:space="preserve"> FORMCHECKBOX </w:instrText>
            </w:r>
            <w:r>
              <w:rPr>
                <w:b/>
                <w:bCs/>
              </w:rPr>
            </w:r>
            <w:r>
              <w:rPr>
                <w:b/>
                <w:bCs/>
              </w:rPr>
              <w:fldChar w:fldCharType="separate"/>
            </w:r>
            <w:r>
              <w:rPr>
                <w:b/>
                <w:bCs/>
              </w:rPr>
              <w:fldChar w:fldCharType="end"/>
            </w:r>
            <w:bookmarkEnd w:id="0"/>
            <w:r w:rsidR="004F1F57">
              <w:rPr>
                <w:b/>
                <w:bCs/>
              </w:rPr>
              <w:t xml:space="preserve"> Aquatic     </w:t>
            </w:r>
            <w:r>
              <w:rPr>
                <w:b/>
                <w:bCs/>
              </w:rPr>
              <w:fldChar w:fldCharType="begin">
                <w:ffData>
                  <w:name w:val=""/>
                  <w:enabled/>
                  <w:calcOnExit w:val="0"/>
                  <w:checkBox>
                    <w:sizeAuto/>
                    <w:default w:val="0"/>
                  </w:checkBox>
                </w:ffData>
              </w:fldChar>
            </w:r>
            <w:r w:rsidR="004F1F57">
              <w:rPr>
                <w:b/>
                <w:bCs/>
              </w:rPr>
              <w:instrText xml:space="preserve"> FORMCHECKBOX </w:instrText>
            </w:r>
            <w:r>
              <w:rPr>
                <w:b/>
                <w:bCs/>
              </w:rPr>
            </w:r>
            <w:r>
              <w:rPr>
                <w:b/>
                <w:bCs/>
              </w:rPr>
              <w:fldChar w:fldCharType="separate"/>
            </w:r>
            <w:r>
              <w:rPr>
                <w:b/>
                <w:bCs/>
              </w:rPr>
              <w:fldChar w:fldCharType="end"/>
            </w:r>
            <w:r w:rsidR="004F1F57">
              <w:rPr>
                <w:b/>
                <w:bCs/>
              </w:rPr>
              <w:t xml:space="preserve"> Terrestrial    </w:t>
            </w:r>
            <w:r>
              <w:rPr>
                <w:b/>
                <w:bCs/>
              </w:rPr>
              <w:fldChar w:fldCharType="begin">
                <w:ffData>
                  <w:name w:val=""/>
                  <w:enabled/>
                  <w:calcOnExit w:val="0"/>
                  <w:checkBox>
                    <w:sizeAuto/>
                    <w:default w:val="0"/>
                  </w:checkBox>
                </w:ffData>
              </w:fldChar>
            </w:r>
            <w:r w:rsidR="004F1F57">
              <w:rPr>
                <w:b/>
                <w:bCs/>
              </w:rPr>
              <w:instrText xml:space="preserve"> FORMCHECKBOX </w:instrText>
            </w:r>
            <w:r>
              <w:rPr>
                <w:b/>
                <w:bCs/>
              </w:rPr>
            </w:r>
            <w:r>
              <w:rPr>
                <w:b/>
                <w:bCs/>
              </w:rPr>
              <w:fldChar w:fldCharType="separate"/>
            </w:r>
            <w:r>
              <w:rPr>
                <w:b/>
                <w:bCs/>
              </w:rPr>
              <w:fldChar w:fldCharType="end"/>
            </w:r>
            <w:r w:rsidR="004F1F57">
              <w:rPr>
                <w:b/>
                <w:bCs/>
              </w:rPr>
              <w:t xml:space="preserve"> Combined</w:t>
            </w:r>
          </w:p>
          <w:p w:rsidR="00225310" w:rsidRDefault="004F1F57" w:rsidP="00E3207C">
            <w:pPr>
              <w:pStyle w:val="Header"/>
              <w:tabs>
                <w:tab w:val="clear" w:pos="4320"/>
                <w:tab w:val="clear" w:pos="8640"/>
              </w:tabs>
              <w:spacing w:after="120"/>
            </w:pPr>
            <w:r>
              <w:t>Reservoir, stream, riparian, willow, wetland, aspen, sagebrush/grasslands</w:t>
            </w:r>
          </w:p>
        </w:tc>
      </w:tr>
      <w:tr w:rsidR="00225310">
        <w:tc>
          <w:tcPr>
            <w:tcW w:w="2628" w:type="dxa"/>
          </w:tcPr>
          <w:p w:rsidR="00225310" w:rsidRDefault="004F1F57">
            <w:pPr>
              <w:rPr>
                <w:b/>
                <w:bCs/>
              </w:rPr>
            </w:pPr>
            <w:r>
              <w:rPr>
                <w:b/>
                <w:bCs/>
              </w:rPr>
              <w:t>Habitat Issues:</w:t>
            </w:r>
          </w:p>
        </w:tc>
        <w:tc>
          <w:tcPr>
            <w:tcW w:w="6948" w:type="dxa"/>
            <w:tcBorders>
              <w:bottom w:val="single" w:sz="4" w:space="0" w:color="auto"/>
            </w:tcBorders>
          </w:tcPr>
          <w:p w:rsidR="0054465F" w:rsidRDefault="003347FC" w:rsidP="00A704EF">
            <w:r>
              <w:t xml:space="preserve">Reservoir </w:t>
            </w:r>
            <w:proofErr w:type="spellStart"/>
            <w:r>
              <w:t>drawdowns</w:t>
            </w:r>
            <w:proofErr w:type="spellEnd"/>
            <w:r>
              <w:t xml:space="preserve"> can greatly reduce available nurs</w:t>
            </w:r>
            <w:r w:rsidR="00AF76E5">
              <w:t>ery habitat for juvenile sauger</w:t>
            </w:r>
            <w:r>
              <w:t>.</w:t>
            </w:r>
            <w:r w:rsidR="00A704EF">
              <w:t xml:space="preserve"> </w:t>
            </w:r>
            <w:r w:rsidR="0054465F">
              <w:t>Irrigation-caused dewatering of the Wind River can eliminate backwater and side channel habitat used by juvenile sau</w:t>
            </w:r>
            <w:r w:rsidR="00AF76E5">
              <w:t>ger</w:t>
            </w:r>
            <w:r w:rsidR="0054465F">
              <w:t xml:space="preserve"> as nursery habitat</w:t>
            </w:r>
            <w:r w:rsidR="00A704EF">
              <w:t>.</w:t>
            </w:r>
          </w:p>
        </w:tc>
      </w:tr>
      <w:tr w:rsidR="00225310">
        <w:tc>
          <w:tcPr>
            <w:tcW w:w="2628" w:type="dxa"/>
          </w:tcPr>
          <w:p w:rsidR="00225310" w:rsidRDefault="004F1F57">
            <w:r>
              <w:rPr>
                <w:b/>
                <w:bCs/>
              </w:rPr>
              <w:t>Reason Selected:</w:t>
            </w:r>
          </w:p>
        </w:tc>
        <w:tc>
          <w:tcPr>
            <w:tcW w:w="6948" w:type="dxa"/>
            <w:tcBorders>
              <w:bottom w:val="single" w:sz="4" w:space="0" w:color="auto"/>
            </w:tcBorders>
          </w:tcPr>
          <w:p w:rsidR="00225310" w:rsidRDefault="002F03B7">
            <w:pPr>
              <w:pStyle w:val="Header"/>
              <w:tabs>
                <w:tab w:val="clear" w:pos="4320"/>
                <w:tab w:val="clear" w:pos="8640"/>
              </w:tabs>
              <w:spacing w:after="120"/>
            </w:pPr>
            <w:r>
              <w:t>Native burbot and sauger populations make extensive use of Boysen reservoir for some or all life stages.</w:t>
            </w:r>
            <w:r w:rsidR="004F1F57">
              <w:t xml:space="preserve"> </w:t>
            </w:r>
            <w:r w:rsidR="0054465F">
              <w:t xml:space="preserve"> Juvenile </w:t>
            </w:r>
            <w:proofErr w:type="gramStart"/>
            <w:r w:rsidR="0054465F">
              <w:t>sau</w:t>
            </w:r>
            <w:r w:rsidR="00AF76E5">
              <w:t>ger</w:t>
            </w:r>
            <w:r w:rsidR="0054465F">
              <w:t xml:space="preserve"> also use</w:t>
            </w:r>
            <w:proofErr w:type="gramEnd"/>
            <w:r w:rsidR="0054465F">
              <w:t xml:space="preserve"> the Wind River as nursery habitat.</w:t>
            </w:r>
          </w:p>
        </w:tc>
      </w:tr>
      <w:tr w:rsidR="00225310">
        <w:tc>
          <w:tcPr>
            <w:tcW w:w="2628" w:type="dxa"/>
          </w:tcPr>
          <w:p w:rsidR="00225310" w:rsidRDefault="004F1F57">
            <w:pPr>
              <w:rPr>
                <w:b/>
                <w:bCs/>
                <w:color w:val="FF0000"/>
              </w:rPr>
            </w:pPr>
            <w:r>
              <w:rPr>
                <w:b/>
                <w:bCs/>
              </w:rPr>
              <w:t>Area Boundary Description:</w:t>
            </w:r>
          </w:p>
        </w:tc>
        <w:tc>
          <w:tcPr>
            <w:tcW w:w="6948" w:type="dxa"/>
            <w:tcBorders>
              <w:bottom w:val="single" w:sz="4" w:space="0" w:color="auto"/>
            </w:tcBorders>
          </w:tcPr>
          <w:p w:rsidR="00225310" w:rsidRDefault="004F1F57" w:rsidP="00E3207C">
            <w:pPr>
              <w:pStyle w:val="Header"/>
              <w:tabs>
                <w:tab w:val="clear" w:pos="4320"/>
                <w:tab w:val="clear" w:pos="8640"/>
              </w:tabs>
              <w:spacing w:after="120"/>
            </w:pPr>
            <w:r>
              <w:t>Boysen Reservoir</w:t>
            </w:r>
            <w:r w:rsidR="00AF76E5">
              <w:t xml:space="preserve"> and the </w:t>
            </w:r>
            <w:r w:rsidR="00F4141A">
              <w:t xml:space="preserve">Wind River upstream from Boysen </w:t>
            </w:r>
            <w:r w:rsidR="00F4141A" w:rsidRPr="00F4141A">
              <w:t xml:space="preserve">Reservoir </w:t>
            </w:r>
            <w:r w:rsidR="00F4141A" w:rsidRPr="00F4141A">
              <w:rPr>
                <w:bCs/>
              </w:rPr>
              <w:t>(that portion not on the Wind River Reservation)</w:t>
            </w:r>
          </w:p>
        </w:tc>
      </w:tr>
      <w:tr w:rsidR="00225310">
        <w:tc>
          <w:tcPr>
            <w:tcW w:w="2628" w:type="dxa"/>
          </w:tcPr>
          <w:p w:rsidR="002F03B7" w:rsidRDefault="002F03B7" w:rsidP="002F03B7">
            <w:pPr>
              <w:rPr>
                <w:b/>
                <w:bCs/>
              </w:rPr>
            </w:pPr>
            <w:r>
              <w:rPr>
                <w:b/>
                <w:bCs/>
              </w:rPr>
              <w:t xml:space="preserve">Focal species or species assemblage(s) (limit 6): </w:t>
            </w:r>
          </w:p>
          <w:p w:rsidR="00225310" w:rsidRDefault="00225310">
            <w:pPr>
              <w:rPr>
                <w:b/>
                <w:bCs/>
              </w:rPr>
            </w:pPr>
          </w:p>
        </w:tc>
        <w:tc>
          <w:tcPr>
            <w:tcW w:w="6948" w:type="dxa"/>
            <w:tcBorders>
              <w:bottom w:val="single" w:sz="4" w:space="0" w:color="auto"/>
            </w:tcBorders>
          </w:tcPr>
          <w:p w:rsidR="00225310" w:rsidRDefault="002F03B7" w:rsidP="00B55F59">
            <w:pPr>
              <w:pStyle w:val="Header"/>
              <w:tabs>
                <w:tab w:val="clear" w:pos="4320"/>
                <w:tab w:val="clear" w:pos="8640"/>
              </w:tabs>
              <w:spacing w:after="120"/>
            </w:pPr>
            <w:r>
              <w:t>Sauger (</w:t>
            </w:r>
            <w:r w:rsidR="003347FC">
              <w:t>NSS3</w:t>
            </w:r>
            <w:r>
              <w:t xml:space="preserve">), </w:t>
            </w:r>
            <w:r w:rsidR="004F1F57">
              <w:t>burbot (</w:t>
            </w:r>
            <w:r w:rsidR="003347FC">
              <w:t>NSS3</w:t>
            </w:r>
            <w:r w:rsidR="004F1F57">
              <w:t xml:space="preserve">), </w:t>
            </w:r>
            <w:r w:rsidR="003347FC">
              <w:t xml:space="preserve">flathead chub (NSS4), </w:t>
            </w:r>
            <w:r w:rsidR="004F1F57">
              <w:t>rainbow trout</w:t>
            </w:r>
            <w:r w:rsidR="00B55F59">
              <w:t xml:space="preserve">, </w:t>
            </w:r>
            <w:r w:rsidR="004F1F57">
              <w:t>walleye</w:t>
            </w:r>
          </w:p>
        </w:tc>
      </w:tr>
      <w:tr w:rsidR="00225310">
        <w:tc>
          <w:tcPr>
            <w:tcW w:w="2628" w:type="dxa"/>
          </w:tcPr>
          <w:p w:rsidR="002F03B7" w:rsidRDefault="002F03B7" w:rsidP="002F03B7">
            <w:pPr>
              <w:rPr>
                <w:b/>
                <w:bCs/>
              </w:rPr>
            </w:pPr>
            <w:r>
              <w:rPr>
                <w:b/>
                <w:bCs/>
              </w:rPr>
              <w:t>SWAP Tier 1       species:</w:t>
            </w:r>
          </w:p>
          <w:p w:rsidR="00225310" w:rsidRDefault="00225310">
            <w:pPr>
              <w:rPr>
                <w:b/>
                <w:bCs/>
              </w:rPr>
            </w:pPr>
          </w:p>
        </w:tc>
        <w:tc>
          <w:tcPr>
            <w:tcW w:w="6948" w:type="dxa"/>
            <w:tcBorders>
              <w:bottom w:val="single" w:sz="4" w:space="0" w:color="auto"/>
            </w:tcBorders>
          </w:tcPr>
          <w:p w:rsidR="004C41F7" w:rsidRPr="004C41F7" w:rsidRDefault="004C41F7" w:rsidP="004C41F7">
            <w:pPr>
              <w:rPr>
                <w:bCs/>
              </w:rPr>
            </w:pPr>
            <w:r>
              <w:rPr>
                <w:bCs/>
              </w:rPr>
              <w:t>No SWAP Tier 1 species.</w:t>
            </w:r>
          </w:p>
          <w:p w:rsidR="00225310" w:rsidRDefault="00225310">
            <w:pPr>
              <w:pStyle w:val="Header"/>
              <w:tabs>
                <w:tab w:val="clear" w:pos="4320"/>
                <w:tab w:val="clear" w:pos="8640"/>
              </w:tabs>
              <w:spacing w:after="120"/>
            </w:pPr>
          </w:p>
        </w:tc>
      </w:tr>
      <w:tr w:rsidR="00225310">
        <w:tc>
          <w:tcPr>
            <w:tcW w:w="2628" w:type="dxa"/>
          </w:tcPr>
          <w:p w:rsidR="00225310" w:rsidRDefault="004F1F57">
            <w:pPr>
              <w:rPr>
                <w:b/>
                <w:bCs/>
              </w:rPr>
            </w:pPr>
            <w:r>
              <w:rPr>
                <w:b/>
                <w:bCs/>
              </w:rPr>
              <w:t>Solutions or actions:</w:t>
            </w:r>
          </w:p>
        </w:tc>
        <w:tc>
          <w:tcPr>
            <w:tcW w:w="6948" w:type="dxa"/>
            <w:tcBorders>
              <w:top w:val="single" w:sz="4" w:space="0" w:color="auto"/>
              <w:bottom w:val="single" w:sz="4" w:space="0" w:color="auto"/>
            </w:tcBorders>
          </w:tcPr>
          <w:p w:rsidR="00225310" w:rsidRDefault="004F1F57" w:rsidP="00A704EF">
            <w:pPr>
              <w:pStyle w:val="Header"/>
              <w:numPr>
                <w:ilvl w:val="0"/>
                <w:numId w:val="7"/>
              </w:numPr>
              <w:tabs>
                <w:tab w:val="clear" w:pos="4320"/>
                <w:tab w:val="clear" w:pos="8640"/>
              </w:tabs>
              <w:spacing w:after="120"/>
              <w:ind w:left="342"/>
            </w:pPr>
            <w:r>
              <w:t xml:space="preserve">Since </w:t>
            </w:r>
            <w:r w:rsidR="003347FC">
              <w:t xml:space="preserve">the upstream portion of </w:t>
            </w:r>
            <w:r>
              <w:t xml:space="preserve">Boysen Reservoir is a sauger nursery, water releases should be managed for sauger. </w:t>
            </w:r>
          </w:p>
          <w:p w:rsidR="00F4141A" w:rsidRDefault="00F4141A" w:rsidP="00A704EF">
            <w:pPr>
              <w:pStyle w:val="Header"/>
              <w:numPr>
                <w:ilvl w:val="0"/>
                <w:numId w:val="7"/>
              </w:numPr>
              <w:tabs>
                <w:tab w:val="clear" w:pos="4320"/>
                <w:tab w:val="clear" w:pos="8640"/>
              </w:tabs>
              <w:spacing w:after="120"/>
              <w:ind w:left="342"/>
            </w:pPr>
            <w:r>
              <w:t>Determine how dewatering of the Wind River affects juvenile sauger habitat availability</w:t>
            </w:r>
          </w:p>
        </w:tc>
      </w:tr>
      <w:tr w:rsidR="00225310">
        <w:tc>
          <w:tcPr>
            <w:tcW w:w="2628" w:type="dxa"/>
          </w:tcPr>
          <w:p w:rsidR="00225310" w:rsidRDefault="004F1F57">
            <w:pPr>
              <w:rPr>
                <w:b/>
                <w:bCs/>
              </w:rPr>
            </w:pPr>
            <w:r>
              <w:rPr>
                <w:b/>
                <w:bCs/>
              </w:rPr>
              <w:t>Additional Information:</w:t>
            </w:r>
          </w:p>
        </w:tc>
        <w:tc>
          <w:tcPr>
            <w:tcW w:w="6948" w:type="dxa"/>
            <w:tcBorders>
              <w:top w:val="single" w:sz="4" w:space="0" w:color="auto"/>
              <w:bottom w:val="single" w:sz="2" w:space="0" w:color="auto"/>
            </w:tcBorders>
          </w:tcPr>
          <w:p w:rsidR="008A53C1" w:rsidRDefault="008A53C1" w:rsidP="008A53C1">
            <w:pPr>
              <w:pStyle w:val="Header"/>
              <w:tabs>
                <w:tab w:val="clear" w:pos="4320"/>
                <w:tab w:val="clear" w:pos="8640"/>
              </w:tabs>
              <w:spacing w:after="120"/>
            </w:pPr>
            <w:r>
              <w:t>The upper end of Boysen Reservoir and approximately 20 river miles of the Wind River upstream from the reservoir provide the only known nursery habitat for sauger within the Wind River drainage.</w:t>
            </w:r>
          </w:p>
          <w:p w:rsidR="00225310" w:rsidRDefault="004F1F57">
            <w:pPr>
              <w:pStyle w:val="Header"/>
              <w:tabs>
                <w:tab w:val="clear" w:pos="4320"/>
                <w:tab w:val="clear" w:pos="8640"/>
              </w:tabs>
              <w:spacing w:after="120"/>
            </w:pPr>
            <w:r>
              <w:t>The core populations of sauger, in the riverine portion of the their distribution, occur within the boundaries of the Wind River Reservation and are managed by the Shoshone and Arapaho tribes. The management of sauger and their habitat is multi-jurisdictional by WGFD, Shoshone and Arapaho tribes of the Wind River Reservation, BLM, and BOR.</w:t>
            </w:r>
          </w:p>
        </w:tc>
      </w:tr>
      <w:tr w:rsidR="00225310">
        <w:tc>
          <w:tcPr>
            <w:tcW w:w="2628" w:type="dxa"/>
          </w:tcPr>
          <w:p w:rsidR="00225310" w:rsidRDefault="004F1F57">
            <w:pPr>
              <w:rPr>
                <w:b/>
                <w:bCs/>
              </w:rPr>
            </w:pPr>
            <w:r>
              <w:rPr>
                <w:b/>
                <w:bCs/>
              </w:rPr>
              <w:t>Land ownership and surface area:</w:t>
            </w:r>
          </w:p>
        </w:tc>
        <w:tc>
          <w:tcPr>
            <w:tcW w:w="6948" w:type="dxa"/>
            <w:tcBorders>
              <w:top w:val="single" w:sz="4" w:space="0" w:color="auto"/>
              <w:bottom w:val="single" w:sz="2" w:space="0" w:color="auto"/>
            </w:tcBorders>
          </w:tcPr>
          <w:p w:rsidR="00225310" w:rsidRPr="00E65341" w:rsidRDefault="00E65341" w:rsidP="00E65341">
            <w:pPr>
              <w:rPr>
                <w:color w:val="000000"/>
              </w:rPr>
            </w:pPr>
            <w:r>
              <w:rPr>
                <w:color w:val="000000"/>
              </w:rPr>
              <w:t xml:space="preserve">BLM: 0 ac (0%), </w:t>
            </w:r>
            <w:r>
              <w:rPr>
                <w:color w:val="000000"/>
              </w:rPr>
              <w:br/>
              <w:t xml:space="preserve">USFS: 0 ac (0%), </w:t>
            </w:r>
            <w:r>
              <w:rPr>
                <w:color w:val="000000"/>
              </w:rPr>
              <w:br/>
              <w:t xml:space="preserve">Other Federal: 55 ac (0%), </w:t>
            </w:r>
            <w:r>
              <w:rPr>
                <w:color w:val="000000"/>
              </w:rPr>
              <w:br/>
              <w:t xml:space="preserve">State: 2,639 ac (12%), </w:t>
            </w:r>
            <w:r>
              <w:rPr>
                <w:color w:val="000000"/>
              </w:rPr>
              <w:br/>
              <w:t xml:space="preserve">Private: 711 ac (3%), </w:t>
            </w:r>
            <w:r>
              <w:rPr>
                <w:color w:val="000000"/>
              </w:rPr>
              <w:br/>
              <w:t xml:space="preserve">Water: 18,793 ac (85%), </w:t>
            </w:r>
            <w:r>
              <w:rPr>
                <w:color w:val="000000"/>
              </w:rPr>
              <w:br/>
            </w:r>
            <w:r>
              <w:rPr>
                <w:color w:val="000000"/>
              </w:rPr>
              <w:lastRenderedPageBreak/>
              <w:t>Total area: 22,198 ac</w:t>
            </w:r>
          </w:p>
        </w:tc>
      </w:tr>
    </w:tbl>
    <w:p w:rsidR="004F1F57" w:rsidRDefault="004F1F57">
      <w:pPr>
        <w:pStyle w:val="Header"/>
        <w:tabs>
          <w:tab w:val="clear" w:pos="4320"/>
          <w:tab w:val="clear" w:pos="8640"/>
        </w:tabs>
      </w:pPr>
    </w:p>
    <w:sectPr w:rsidR="004F1F57" w:rsidSect="00225310">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A59" w:rsidRDefault="00713A59" w:rsidP="00211864">
      <w:r>
        <w:separator/>
      </w:r>
    </w:p>
  </w:endnote>
  <w:endnote w:type="continuationSeparator" w:id="0">
    <w:p w:rsidR="00713A59" w:rsidRDefault="00713A59" w:rsidP="002118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A59" w:rsidRDefault="00713A59" w:rsidP="00211864">
      <w:r>
        <w:separator/>
      </w:r>
    </w:p>
  </w:footnote>
  <w:footnote w:type="continuationSeparator" w:id="0">
    <w:p w:rsidR="00713A59" w:rsidRDefault="00713A59" w:rsidP="002118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310" w:rsidRDefault="004F1F57">
    <w:pPr>
      <w:pStyle w:val="Header"/>
      <w:tabs>
        <w:tab w:val="clear" w:pos="8640"/>
        <w:tab w:val="right" w:pos="9360"/>
      </w:tabs>
      <w:rPr>
        <w:b/>
        <w:bCs/>
      </w:rPr>
    </w:pPr>
    <w:r>
      <w:rPr>
        <w:b/>
        <w:bCs/>
      </w:rPr>
      <w:t>Wyoming Game and Fish Department</w:t>
    </w:r>
    <w:r>
      <w:rPr>
        <w:b/>
        <w:bCs/>
      </w:rPr>
      <w:tab/>
    </w:r>
    <w:r>
      <w:rPr>
        <w:b/>
        <w:bCs/>
      </w:rPr>
      <w:tab/>
    </w:r>
    <w:r>
      <w:rPr>
        <w:sz w:val="16"/>
      </w:rPr>
      <w:t>rev. 1</w:t>
    </w:r>
    <w:r w:rsidR="004C41F7">
      <w:rPr>
        <w:sz w:val="16"/>
      </w:rPr>
      <w:t>0</w:t>
    </w:r>
    <w:r>
      <w:rPr>
        <w:sz w:val="16"/>
      </w:rPr>
      <w:t>/</w:t>
    </w:r>
    <w:r w:rsidR="004C41F7">
      <w:rPr>
        <w:sz w:val="16"/>
      </w:rPr>
      <w:t>1</w:t>
    </w:r>
    <w:r>
      <w:rPr>
        <w:sz w:val="16"/>
      </w:rPr>
      <w:t>0/</w:t>
    </w:r>
    <w:r w:rsidR="004C41F7">
      <w:rPr>
        <w:sz w:val="16"/>
      </w:rPr>
      <w:t>2014</w:t>
    </w:r>
  </w:p>
  <w:p w:rsidR="00225310" w:rsidRDefault="004F1F57">
    <w:pPr>
      <w:pStyle w:val="Header"/>
      <w:rPr>
        <w:b/>
        <w:bCs/>
      </w:rPr>
    </w:pPr>
    <w:r>
      <w:rPr>
        <w:b/>
        <w:bCs/>
      </w:rPr>
      <w:t xml:space="preserve">Strategic Habitat Plan </w:t>
    </w:r>
  </w:p>
  <w:p w:rsidR="00225310" w:rsidRDefault="00225310">
    <w:pPr>
      <w:pStyle w:val="Header"/>
      <w:rPr>
        <w:b/>
        <w:bCs/>
      </w:rPr>
    </w:pPr>
  </w:p>
  <w:p w:rsidR="00225310" w:rsidRDefault="004F1F57">
    <w:pPr>
      <w:pStyle w:val="Header"/>
      <w:jc w:val="center"/>
      <w:rPr>
        <w:b/>
        <w:bCs/>
      </w:rPr>
    </w:pPr>
    <w:r>
      <w:rPr>
        <w:b/>
        <w:bCs/>
      </w:rPr>
      <w:t>Enhancement Habitat Area Narrative</w:t>
    </w:r>
  </w:p>
  <w:p w:rsidR="00225310" w:rsidRDefault="00225310">
    <w:pPr>
      <w:pStyle w:val="Header"/>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04453"/>
    <w:multiLevelType w:val="hybridMultilevel"/>
    <w:tmpl w:val="13FAB908"/>
    <w:lvl w:ilvl="0" w:tplc="AB6E13E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790ED7"/>
    <w:multiLevelType w:val="hybridMultilevel"/>
    <w:tmpl w:val="AB60F9B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A34438E"/>
    <w:multiLevelType w:val="hybridMultilevel"/>
    <w:tmpl w:val="9B28D87C"/>
    <w:lvl w:ilvl="0" w:tplc="B164E916">
      <w:start w:val="20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46D65BA"/>
    <w:multiLevelType w:val="hybridMultilevel"/>
    <w:tmpl w:val="19F2AB4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7532545"/>
    <w:multiLevelType w:val="hybridMultilevel"/>
    <w:tmpl w:val="A906B73C"/>
    <w:lvl w:ilvl="0" w:tplc="43F6B4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CB7518"/>
    <w:multiLevelType w:val="hybridMultilevel"/>
    <w:tmpl w:val="E3DE43E6"/>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2224597"/>
    <w:multiLevelType w:val="hybridMultilevel"/>
    <w:tmpl w:val="F7CAB0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2"/>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1322AA"/>
    <w:rsid w:val="001322AA"/>
    <w:rsid w:val="00225310"/>
    <w:rsid w:val="002F03B7"/>
    <w:rsid w:val="003347FC"/>
    <w:rsid w:val="004B2916"/>
    <w:rsid w:val="004C41F7"/>
    <w:rsid w:val="004F1F57"/>
    <w:rsid w:val="0054465F"/>
    <w:rsid w:val="00552444"/>
    <w:rsid w:val="005971CF"/>
    <w:rsid w:val="0062529F"/>
    <w:rsid w:val="00713A59"/>
    <w:rsid w:val="0082679A"/>
    <w:rsid w:val="008A53C1"/>
    <w:rsid w:val="0093423B"/>
    <w:rsid w:val="00A67472"/>
    <w:rsid w:val="00A704EF"/>
    <w:rsid w:val="00AC2393"/>
    <w:rsid w:val="00AF76E5"/>
    <w:rsid w:val="00B541E5"/>
    <w:rsid w:val="00B55F59"/>
    <w:rsid w:val="00BE417C"/>
    <w:rsid w:val="00CD42D7"/>
    <w:rsid w:val="00E3207C"/>
    <w:rsid w:val="00E429AF"/>
    <w:rsid w:val="00E65341"/>
    <w:rsid w:val="00F414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310"/>
    <w:rPr>
      <w:sz w:val="24"/>
      <w:szCs w:val="24"/>
    </w:rPr>
  </w:style>
  <w:style w:type="paragraph" w:styleId="Heading1">
    <w:name w:val="heading 1"/>
    <w:basedOn w:val="Normal"/>
    <w:next w:val="Normal"/>
    <w:qFormat/>
    <w:rsid w:val="00225310"/>
    <w:pPr>
      <w:keepNext/>
      <w:outlineLvl w:val="0"/>
    </w:pPr>
    <w:rPr>
      <w:b/>
      <w:bCs/>
    </w:rPr>
  </w:style>
  <w:style w:type="paragraph" w:styleId="Heading2">
    <w:name w:val="heading 2"/>
    <w:basedOn w:val="Normal"/>
    <w:next w:val="Normal"/>
    <w:qFormat/>
    <w:rsid w:val="00225310"/>
    <w:pPr>
      <w:keepNext/>
      <w:outlineLvl w:val="1"/>
    </w:pPr>
    <w:rPr>
      <w:b/>
      <w:bCs/>
      <w:u w:val="single"/>
    </w:rPr>
  </w:style>
  <w:style w:type="paragraph" w:styleId="Heading3">
    <w:name w:val="heading 3"/>
    <w:basedOn w:val="Normal"/>
    <w:next w:val="Normal"/>
    <w:qFormat/>
    <w:rsid w:val="00225310"/>
    <w:pPr>
      <w:keepNext/>
      <w:spacing w:before="120"/>
      <w:outlineLvl w:val="2"/>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25310"/>
    <w:pPr>
      <w:tabs>
        <w:tab w:val="center" w:pos="4320"/>
        <w:tab w:val="right" w:pos="8640"/>
      </w:tabs>
    </w:pPr>
  </w:style>
  <w:style w:type="paragraph" w:styleId="Footer">
    <w:name w:val="footer"/>
    <w:basedOn w:val="Normal"/>
    <w:semiHidden/>
    <w:rsid w:val="00225310"/>
    <w:pPr>
      <w:tabs>
        <w:tab w:val="center" w:pos="4320"/>
        <w:tab w:val="right" w:pos="8640"/>
      </w:tabs>
    </w:pPr>
  </w:style>
  <w:style w:type="paragraph" w:styleId="BodyTextIndent">
    <w:name w:val="Body Text Indent"/>
    <w:basedOn w:val="Normal"/>
    <w:semiHidden/>
    <w:rsid w:val="00225310"/>
    <w:pPr>
      <w:spacing w:after="120"/>
      <w:ind w:left="1440"/>
    </w:pPr>
  </w:style>
  <w:style w:type="character" w:styleId="CommentReference">
    <w:name w:val="annotation reference"/>
    <w:basedOn w:val="DefaultParagraphFont"/>
    <w:semiHidden/>
    <w:rsid w:val="00225310"/>
    <w:rPr>
      <w:sz w:val="16"/>
      <w:szCs w:val="16"/>
    </w:rPr>
  </w:style>
  <w:style w:type="paragraph" w:styleId="CommentText">
    <w:name w:val="annotation text"/>
    <w:basedOn w:val="Normal"/>
    <w:link w:val="CommentTextChar"/>
    <w:semiHidden/>
    <w:rsid w:val="00225310"/>
    <w:rPr>
      <w:sz w:val="20"/>
      <w:szCs w:val="20"/>
    </w:rPr>
  </w:style>
  <w:style w:type="paragraph" w:styleId="BalloonText">
    <w:name w:val="Balloon Text"/>
    <w:basedOn w:val="Normal"/>
    <w:link w:val="BalloonTextChar"/>
    <w:uiPriority w:val="99"/>
    <w:semiHidden/>
    <w:unhideWhenUsed/>
    <w:rsid w:val="003347FC"/>
    <w:rPr>
      <w:rFonts w:ascii="Tahoma" w:hAnsi="Tahoma" w:cs="Tahoma"/>
      <w:sz w:val="16"/>
      <w:szCs w:val="16"/>
    </w:rPr>
  </w:style>
  <w:style w:type="character" w:customStyle="1" w:styleId="BalloonTextChar">
    <w:name w:val="Balloon Text Char"/>
    <w:basedOn w:val="DefaultParagraphFont"/>
    <w:link w:val="BalloonText"/>
    <w:uiPriority w:val="99"/>
    <w:semiHidden/>
    <w:rsid w:val="003347F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347FC"/>
    <w:rPr>
      <w:b/>
      <w:bCs/>
    </w:rPr>
  </w:style>
  <w:style w:type="character" w:customStyle="1" w:styleId="CommentTextChar">
    <w:name w:val="Comment Text Char"/>
    <w:basedOn w:val="DefaultParagraphFont"/>
    <w:link w:val="CommentText"/>
    <w:semiHidden/>
    <w:rsid w:val="003347FC"/>
  </w:style>
  <w:style w:type="character" w:customStyle="1" w:styleId="CommentSubjectChar">
    <w:name w:val="Comment Subject Char"/>
    <w:basedOn w:val="CommentTextChar"/>
    <w:link w:val="CommentSubject"/>
    <w:rsid w:val="003347FC"/>
  </w:style>
  <w:style w:type="paragraph" w:styleId="ListParagraph">
    <w:name w:val="List Paragraph"/>
    <w:basedOn w:val="Normal"/>
    <w:uiPriority w:val="34"/>
    <w:qFormat/>
    <w:rsid w:val="0054465F"/>
    <w:pPr>
      <w:ind w:left="720"/>
      <w:contextualSpacing/>
    </w:pPr>
  </w:style>
</w:styles>
</file>

<file path=word/webSettings.xml><?xml version="1.0" encoding="utf-8"?>
<w:webSettings xmlns:r="http://schemas.openxmlformats.org/officeDocument/2006/relationships" xmlns:w="http://schemas.openxmlformats.org/wordprocessingml/2006/main">
  <w:divs>
    <w:div w:id="303628500">
      <w:bodyDiv w:val="1"/>
      <w:marLeft w:val="0"/>
      <w:marRight w:val="0"/>
      <w:marTop w:val="0"/>
      <w:marBottom w:val="0"/>
      <w:divBdr>
        <w:top w:val="none" w:sz="0" w:space="0" w:color="auto"/>
        <w:left w:val="none" w:sz="0" w:space="0" w:color="auto"/>
        <w:bottom w:val="none" w:sz="0" w:space="0" w:color="auto"/>
        <w:right w:val="none" w:sz="0" w:space="0" w:color="auto"/>
      </w:divBdr>
    </w:div>
    <w:div w:id="196322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Region:_________________________________________</vt:lpstr>
    </vt:vector>
  </TitlesOfParts>
  <Company>Wyoming Game &amp; Fish Dept.</Company>
  <LinksUpToDate>false</LinksUpToDate>
  <CharactersWithSpaces>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Region:_________________________________________</dc:title>
  <dc:creator>Bill Cowling</dc:creator>
  <cp:lastModifiedBy>pdey</cp:lastModifiedBy>
  <cp:revision>3</cp:revision>
  <cp:lastPrinted>2008-07-10T22:57:00Z</cp:lastPrinted>
  <dcterms:created xsi:type="dcterms:W3CDTF">2014-10-10T21:35:00Z</dcterms:created>
  <dcterms:modified xsi:type="dcterms:W3CDTF">2014-10-10T21:36:00Z</dcterms:modified>
</cp:coreProperties>
</file>