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46591D">
        <w:tc>
          <w:tcPr>
            <w:tcW w:w="2628" w:type="dxa"/>
          </w:tcPr>
          <w:p w:rsidR="0046591D" w:rsidRDefault="0046591D">
            <w:pPr>
              <w:pStyle w:val="Header"/>
              <w:tabs>
                <w:tab w:val="clear" w:pos="4320"/>
                <w:tab w:val="clear" w:pos="8640"/>
              </w:tabs>
              <w:rPr>
                <w:b/>
                <w:bCs/>
              </w:rPr>
            </w:pPr>
            <w:r>
              <w:rPr>
                <w:b/>
                <w:bCs/>
              </w:rPr>
              <w:t>Region:</w:t>
            </w:r>
          </w:p>
        </w:tc>
        <w:tc>
          <w:tcPr>
            <w:tcW w:w="6948" w:type="dxa"/>
            <w:tcBorders>
              <w:bottom w:val="single" w:sz="4" w:space="0" w:color="auto"/>
            </w:tcBorders>
          </w:tcPr>
          <w:p w:rsidR="0046591D" w:rsidRDefault="0046591D">
            <w:pPr>
              <w:pStyle w:val="Heading1"/>
              <w:spacing w:after="120"/>
              <w:rPr>
                <w:b w:val="0"/>
                <w:bCs w:val="0"/>
              </w:rPr>
            </w:pPr>
            <w:r>
              <w:rPr>
                <w:b w:val="0"/>
                <w:bCs w:val="0"/>
              </w:rPr>
              <w:t>Green River</w:t>
            </w:r>
          </w:p>
        </w:tc>
      </w:tr>
      <w:tr w:rsidR="0046591D">
        <w:tc>
          <w:tcPr>
            <w:tcW w:w="2628" w:type="dxa"/>
          </w:tcPr>
          <w:p w:rsidR="0046591D" w:rsidRDefault="0046591D">
            <w:pPr>
              <w:rPr>
                <w:b/>
                <w:bCs/>
              </w:rPr>
            </w:pPr>
            <w:r>
              <w:rPr>
                <w:b/>
                <w:bCs/>
              </w:rPr>
              <w:t>Habitat Priority Area Name:</w:t>
            </w:r>
          </w:p>
        </w:tc>
        <w:tc>
          <w:tcPr>
            <w:tcW w:w="6948" w:type="dxa"/>
            <w:tcBorders>
              <w:bottom w:val="single" w:sz="4" w:space="0" w:color="auto"/>
            </w:tcBorders>
          </w:tcPr>
          <w:p w:rsidR="0046591D" w:rsidRDefault="0046591D">
            <w:r>
              <w:rPr>
                <w:color w:val="000000"/>
              </w:rPr>
              <w:t>Hatch Creek</w:t>
            </w:r>
          </w:p>
          <w:p w:rsidR="0046591D" w:rsidRDefault="0046591D"/>
        </w:tc>
      </w:tr>
      <w:tr w:rsidR="0046591D">
        <w:tc>
          <w:tcPr>
            <w:tcW w:w="2628" w:type="dxa"/>
          </w:tcPr>
          <w:p w:rsidR="0046591D" w:rsidRDefault="0046591D">
            <w:pPr>
              <w:rPr>
                <w:b/>
                <w:bCs/>
                <w:color w:val="000000"/>
              </w:rPr>
            </w:pPr>
            <w:r>
              <w:rPr>
                <w:b/>
                <w:bCs/>
                <w:color w:val="000000"/>
              </w:rPr>
              <w:t>Habitat Area Type:</w:t>
            </w:r>
          </w:p>
        </w:tc>
        <w:tc>
          <w:tcPr>
            <w:tcW w:w="6948" w:type="dxa"/>
            <w:tcBorders>
              <w:bottom w:val="single" w:sz="4" w:space="0" w:color="auto"/>
            </w:tcBorders>
          </w:tcPr>
          <w:p w:rsidR="0046591D" w:rsidRDefault="00F42408">
            <w:pPr>
              <w:spacing w:after="120"/>
              <w:rPr>
                <w:b/>
                <w:bCs/>
              </w:rPr>
            </w:pPr>
            <w:r>
              <w:rPr>
                <w:b/>
                <w:bCs/>
              </w:rPr>
              <w:fldChar w:fldCharType="begin">
                <w:ffData>
                  <w:name w:val="Check1"/>
                  <w:enabled/>
                  <w:calcOnExit w:val="0"/>
                  <w:checkBox>
                    <w:sizeAuto/>
                    <w:default w:val="1"/>
                  </w:checkBox>
                </w:ffData>
              </w:fldChar>
            </w:r>
            <w:bookmarkStart w:id="0" w:name="Check1"/>
            <w:r w:rsidR="0046591D">
              <w:rPr>
                <w:b/>
                <w:bCs/>
              </w:rPr>
              <w:instrText xml:space="preserve"> FORMCHECKBOX </w:instrText>
            </w:r>
            <w:r>
              <w:rPr>
                <w:b/>
                <w:bCs/>
              </w:rPr>
            </w:r>
            <w:r>
              <w:rPr>
                <w:b/>
                <w:bCs/>
              </w:rPr>
              <w:fldChar w:fldCharType="separate"/>
            </w:r>
            <w:r>
              <w:rPr>
                <w:b/>
                <w:bCs/>
              </w:rPr>
              <w:fldChar w:fldCharType="end"/>
            </w:r>
            <w:bookmarkEnd w:id="0"/>
            <w:r w:rsidR="0046591D">
              <w:rPr>
                <w:b/>
                <w:bCs/>
              </w:rPr>
              <w:t xml:space="preserve"> Aquatic     </w:t>
            </w:r>
            <w:r>
              <w:rPr>
                <w:b/>
                <w:bCs/>
              </w:rPr>
              <w:fldChar w:fldCharType="begin">
                <w:ffData>
                  <w:name w:val=""/>
                  <w:enabled/>
                  <w:calcOnExit w:val="0"/>
                  <w:checkBox>
                    <w:sizeAuto/>
                    <w:default w:val="0"/>
                  </w:checkBox>
                </w:ffData>
              </w:fldChar>
            </w:r>
            <w:r w:rsidR="0046591D">
              <w:rPr>
                <w:b/>
                <w:bCs/>
              </w:rPr>
              <w:instrText xml:space="preserve"> FORMCHECKBOX </w:instrText>
            </w:r>
            <w:r>
              <w:rPr>
                <w:b/>
                <w:bCs/>
              </w:rPr>
            </w:r>
            <w:r>
              <w:rPr>
                <w:b/>
                <w:bCs/>
              </w:rPr>
              <w:fldChar w:fldCharType="separate"/>
            </w:r>
            <w:r>
              <w:rPr>
                <w:b/>
                <w:bCs/>
              </w:rPr>
              <w:fldChar w:fldCharType="end"/>
            </w:r>
            <w:r w:rsidR="0046591D">
              <w:rPr>
                <w:b/>
                <w:bCs/>
              </w:rPr>
              <w:t xml:space="preserve"> Terrestrial    </w:t>
            </w:r>
            <w:r>
              <w:rPr>
                <w:b/>
                <w:bCs/>
              </w:rPr>
              <w:fldChar w:fldCharType="begin">
                <w:ffData>
                  <w:name w:val=""/>
                  <w:enabled/>
                  <w:calcOnExit w:val="0"/>
                  <w:checkBox>
                    <w:sizeAuto/>
                    <w:default w:val="0"/>
                  </w:checkBox>
                </w:ffData>
              </w:fldChar>
            </w:r>
            <w:r w:rsidR="0046591D">
              <w:rPr>
                <w:b/>
                <w:bCs/>
              </w:rPr>
              <w:instrText xml:space="preserve"> FORMCHECKBOX </w:instrText>
            </w:r>
            <w:r>
              <w:rPr>
                <w:b/>
                <w:bCs/>
              </w:rPr>
            </w:r>
            <w:r>
              <w:rPr>
                <w:b/>
                <w:bCs/>
              </w:rPr>
              <w:fldChar w:fldCharType="separate"/>
            </w:r>
            <w:r>
              <w:rPr>
                <w:b/>
                <w:bCs/>
              </w:rPr>
              <w:fldChar w:fldCharType="end"/>
            </w:r>
            <w:r w:rsidR="0046591D">
              <w:rPr>
                <w:b/>
                <w:bCs/>
              </w:rPr>
              <w:t xml:space="preserve"> Combined</w:t>
            </w:r>
          </w:p>
          <w:p w:rsidR="0046591D" w:rsidRDefault="0046591D">
            <w:pPr>
              <w:pStyle w:val="Header"/>
              <w:tabs>
                <w:tab w:val="clear" w:pos="4320"/>
                <w:tab w:val="clear" w:pos="8640"/>
              </w:tabs>
              <w:spacing w:after="120"/>
            </w:pPr>
            <w:r>
              <w:t xml:space="preserve">Aspen, stream, riparian, conifer </w:t>
            </w:r>
          </w:p>
        </w:tc>
      </w:tr>
      <w:tr w:rsidR="0046591D">
        <w:tc>
          <w:tcPr>
            <w:tcW w:w="2628" w:type="dxa"/>
          </w:tcPr>
          <w:p w:rsidR="0046591D" w:rsidRDefault="0046591D">
            <w:pPr>
              <w:rPr>
                <w:b/>
                <w:bCs/>
              </w:rPr>
            </w:pPr>
            <w:r>
              <w:rPr>
                <w:b/>
                <w:bCs/>
              </w:rPr>
              <w:t>Habitat Values:</w:t>
            </w:r>
          </w:p>
          <w:p w:rsidR="0046591D" w:rsidRDefault="0046591D">
            <w:pPr>
              <w:rPr>
                <w:b/>
                <w:bCs/>
              </w:rPr>
            </w:pPr>
          </w:p>
          <w:p w:rsidR="0046591D" w:rsidRDefault="0046591D">
            <w:pPr>
              <w:rPr>
                <w:b/>
                <w:bCs/>
              </w:rPr>
            </w:pPr>
          </w:p>
          <w:p w:rsidR="0046591D" w:rsidRDefault="0046591D">
            <w:pPr>
              <w:rPr>
                <w:b/>
                <w:bCs/>
              </w:rPr>
            </w:pPr>
            <w:r>
              <w:rPr>
                <w:b/>
                <w:bCs/>
              </w:rPr>
              <w:t xml:space="preserve">                        </w:t>
            </w:r>
          </w:p>
          <w:p w:rsidR="0046591D" w:rsidRDefault="0046591D">
            <w:pPr>
              <w:rPr>
                <w:b/>
                <w:bCs/>
              </w:rPr>
            </w:pPr>
            <w:r>
              <w:rPr>
                <w:b/>
                <w:bCs/>
              </w:rPr>
              <w:t xml:space="preserve">               </w:t>
            </w:r>
          </w:p>
          <w:p w:rsidR="0046591D" w:rsidRDefault="0046591D">
            <w:pPr>
              <w:rPr>
                <w:b/>
                <w:bCs/>
              </w:rPr>
            </w:pPr>
            <w:r>
              <w:rPr>
                <w:b/>
                <w:bCs/>
              </w:rPr>
              <w:t xml:space="preserve">               </w:t>
            </w:r>
          </w:p>
        </w:tc>
        <w:tc>
          <w:tcPr>
            <w:tcW w:w="6948" w:type="dxa"/>
            <w:tcBorders>
              <w:bottom w:val="single" w:sz="4" w:space="0" w:color="auto"/>
            </w:tcBorders>
          </w:tcPr>
          <w:p w:rsidR="0046591D" w:rsidRDefault="0046591D" w:rsidP="00411A7E">
            <w:pPr>
              <w:pStyle w:val="BodyText2"/>
              <w:rPr>
                <w:i w:val="0"/>
                <w:iCs w:val="0"/>
              </w:rPr>
            </w:pPr>
            <w:r>
              <w:rPr>
                <w:b w:val="0"/>
                <w:bCs w:val="0"/>
                <w:i w:val="0"/>
                <w:iCs w:val="0"/>
              </w:rPr>
              <w:t>Upper Hatch Creek provides habitat for a remnant conservation population of Colorado River cutthroat trout</w:t>
            </w:r>
            <w:r w:rsidR="00411A7E">
              <w:rPr>
                <w:b w:val="0"/>
                <w:bCs w:val="0"/>
                <w:i w:val="0"/>
                <w:iCs w:val="0"/>
              </w:rPr>
              <w:t>; h</w:t>
            </w:r>
            <w:r>
              <w:rPr>
                <w:b w:val="0"/>
                <w:bCs w:val="0"/>
                <w:i w:val="0"/>
                <w:iCs w:val="0"/>
              </w:rPr>
              <w:t>ealthy aspen stands and beaver are required to secure the long-term viability of this fragile CRC population, as flows in this small perennial stream are adversely affected by drought cycles.</w:t>
            </w:r>
          </w:p>
        </w:tc>
      </w:tr>
      <w:tr w:rsidR="0046591D">
        <w:tc>
          <w:tcPr>
            <w:tcW w:w="2628" w:type="dxa"/>
          </w:tcPr>
          <w:p w:rsidR="0046591D" w:rsidRDefault="0046591D">
            <w:r>
              <w:rPr>
                <w:b/>
                <w:bCs/>
              </w:rPr>
              <w:t>Reason Selected:</w:t>
            </w:r>
          </w:p>
        </w:tc>
        <w:tc>
          <w:tcPr>
            <w:tcW w:w="6948" w:type="dxa"/>
            <w:tcBorders>
              <w:bottom w:val="single" w:sz="4" w:space="0" w:color="auto"/>
            </w:tcBorders>
          </w:tcPr>
          <w:p w:rsidR="0046591D" w:rsidRDefault="0046591D">
            <w:pPr>
              <w:pStyle w:val="Header"/>
              <w:tabs>
                <w:tab w:val="clear" w:pos="4320"/>
                <w:tab w:val="clear" w:pos="8640"/>
              </w:tabs>
              <w:spacing w:after="120"/>
            </w:pPr>
            <w:r>
              <w:t xml:space="preserve">Upper Hatch Creek provides habitat for a remnant conservation population of Colorado River cutthroat trout that warrants habitat protection.  </w:t>
            </w:r>
          </w:p>
        </w:tc>
      </w:tr>
      <w:tr w:rsidR="0046591D">
        <w:tc>
          <w:tcPr>
            <w:tcW w:w="2628" w:type="dxa"/>
          </w:tcPr>
          <w:p w:rsidR="0046591D" w:rsidRDefault="0046591D">
            <w:pPr>
              <w:rPr>
                <w:b/>
                <w:bCs/>
                <w:color w:val="FF0000"/>
              </w:rPr>
            </w:pPr>
            <w:r>
              <w:rPr>
                <w:b/>
                <w:bCs/>
              </w:rPr>
              <w:t>Area Boundary Description:</w:t>
            </w:r>
          </w:p>
        </w:tc>
        <w:tc>
          <w:tcPr>
            <w:tcW w:w="6948" w:type="dxa"/>
            <w:tcBorders>
              <w:bottom w:val="single" w:sz="4" w:space="0" w:color="auto"/>
            </w:tcBorders>
          </w:tcPr>
          <w:p w:rsidR="0046591D" w:rsidRDefault="0046591D">
            <w:pPr>
              <w:pStyle w:val="Header"/>
              <w:tabs>
                <w:tab w:val="clear" w:pos="4320"/>
                <w:tab w:val="clear" w:pos="8640"/>
              </w:tabs>
              <w:spacing w:after="120"/>
            </w:pPr>
            <w:r>
              <w:t xml:space="preserve">The entire Hatch Creek watershed.  Hatch Creek is a tributary drainage of the upper East Fork of Savery Creek.  </w:t>
            </w:r>
          </w:p>
        </w:tc>
      </w:tr>
      <w:tr w:rsidR="0046591D">
        <w:tc>
          <w:tcPr>
            <w:tcW w:w="2628" w:type="dxa"/>
          </w:tcPr>
          <w:p w:rsidR="00CE7109" w:rsidRDefault="00CE7109" w:rsidP="00CE7109">
            <w:pPr>
              <w:rPr>
                <w:b/>
                <w:bCs/>
              </w:rPr>
            </w:pPr>
            <w:r>
              <w:rPr>
                <w:b/>
                <w:bCs/>
              </w:rPr>
              <w:t xml:space="preserve">Focal species or species assemblage(s) (limit 6): </w:t>
            </w:r>
          </w:p>
          <w:p w:rsidR="00CE7109" w:rsidRDefault="00CE7109" w:rsidP="00CE7109">
            <w:pPr>
              <w:rPr>
                <w:b/>
                <w:bCs/>
              </w:rPr>
            </w:pPr>
          </w:p>
          <w:p w:rsidR="0046591D" w:rsidRDefault="0046591D">
            <w:pPr>
              <w:rPr>
                <w:b/>
                <w:bCs/>
              </w:rPr>
            </w:pPr>
          </w:p>
        </w:tc>
        <w:tc>
          <w:tcPr>
            <w:tcW w:w="6948" w:type="dxa"/>
            <w:tcBorders>
              <w:bottom w:val="single" w:sz="4" w:space="0" w:color="auto"/>
            </w:tcBorders>
          </w:tcPr>
          <w:p w:rsidR="0046591D" w:rsidRDefault="0046591D" w:rsidP="00CE7109">
            <w:pPr>
              <w:pStyle w:val="Header"/>
              <w:tabs>
                <w:tab w:val="clear" w:pos="4320"/>
                <w:tab w:val="clear" w:pos="8640"/>
              </w:tabs>
              <w:spacing w:after="120"/>
            </w:pPr>
            <w:r>
              <w:t>Colorado River cutthroat trout (NSS2), boreal toad (NSS1), smooth green snake (NSS2)</w:t>
            </w:r>
            <w:r w:rsidR="00CE7109">
              <w:t>, boreal chorus frog (NSS4), northern leopard frog (NSS4)</w:t>
            </w:r>
          </w:p>
        </w:tc>
      </w:tr>
      <w:tr w:rsidR="0046591D">
        <w:tc>
          <w:tcPr>
            <w:tcW w:w="2628" w:type="dxa"/>
          </w:tcPr>
          <w:p w:rsidR="00CE7109" w:rsidRDefault="00CE7109" w:rsidP="00CE7109">
            <w:pPr>
              <w:rPr>
                <w:b/>
                <w:bCs/>
              </w:rPr>
            </w:pPr>
            <w:r>
              <w:rPr>
                <w:b/>
                <w:bCs/>
              </w:rPr>
              <w:t>SWAP Tier 1       species:</w:t>
            </w:r>
          </w:p>
          <w:p w:rsidR="0046591D" w:rsidRDefault="0046591D">
            <w:pPr>
              <w:rPr>
                <w:b/>
                <w:bCs/>
              </w:rPr>
            </w:pPr>
          </w:p>
        </w:tc>
        <w:tc>
          <w:tcPr>
            <w:tcW w:w="6948" w:type="dxa"/>
            <w:tcBorders>
              <w:bottom w:val="single" w:sz="4" w:space="0" w:color="auto"/>
            </w:tcBorders>
          </w:tcPr>
          <w:p w:rsidR="00666E48" w:rsidRDefault="00666E48" w:rsidP="00666E48">
            <w:pPr>
              <w:rPr>
                <w:color w:val="000000"/>
              </w:rPr>
            </w:pPr>
            <w:r>
              <w:rPr>
                <w:color w:val="000000"/>
              </w:rPr>
              <w:t xml:space="preserve">Colorado River </w:t>
            </w:r>
            <w:r w:rsidR="007A65D8">
              <w:rPr>
                <w:color w:val="000000"/>
              </w:rPr>
              <w:t>c</w:t>
            </w:r>
            <w:r>
              <w:rPr>
                <w:color w:val="000000"/>
              </w:rPr>
              <w:t xml:space="preserve">utthroat </w:t>
            </w:r>
            <w:r w:rsidR="007A65D8">
              <w:rPr>
                <w:color w:val="000000"/>
              </w:rPr>
              <w:t>t</w:t>
            </w:r>
            <w:r>
              <w:rPr>
                <w:color w:val="000000"/>
              </w:rPr>
              <w:t xml:space="preserve">rout, </w:t>
            </w:r>
            <w:r w:rsidR="007A65D8">
              <w:rPr>
                <w:color w:val="000000"/>
              </w:rPr>
              <w:t>f</w:t>
            </w:r>
            <w:r>
              <w:rPr>
                <w:color w:val="000000"/>
              </w:rPr>
              <w:t xml:space="preserve">lannelmouth </w:t>
            </w:r>
            <w:r w:rsidR="007A65D8">
              <w:rPr>
                <w:color w:val="000000"/>
              </w:rPr>
              <w:t>s</w:t>
            </w:r>
            <w:r>
              <w:rPr>
                <w:color w:val="000000"/>
              </w:rPr>
              <w:t xml:space="preserve">ucker, </w:t>
            </w:r>
            <w:r w:rsidR="007A65D8">
              <w:rPr>
                <w:color w:val="000000"/>
              </w:rPr>
              <w:t>b</w:t>
            </w:r>
            <w:r>
              <w:rPr>
                <w:color w:val="000000"/>
              </w:rPr>
              <w:t xml:space="preserve">oreal </w:t>
            </w:r>
            <w:r w:rsidR="007A65D8">
              <w:rPr>
                <w:color w:val="000000"/>
              </w:rPr>
              <w:t>t</w:t>
            </w:r>
            <w:r>
              <w:rPr>
                <w:color w:val="000000"/>
              </w:rPr>
              <w:t>oad</w:t>
            </w:r>
          </w:p>
          <w:p w:rsidR="0046591D" w:rsidRDefault="0046591D" w:rsidP="00411A7E">
            <w:pPr>
              <w:pStyle w:val="Header"/>
              <w:tabs>
                <w:tab w:val="clear" w:pos="4320"/>
                <w:tab w:val="clear" w:pos="8640"/>
              </w:tabs>
              <w:spacing w:after="120"/>
            </w:pPr>
          </w:p>
        </w:tc>
      </w:tr>
      <w:tr w:rsidR="0046591D">
        <w:tc>
          <w:tcPr>
            <w:tcW w:w="2628" w:type="dxa"/>
          </w:tcPr>
          <w:p w:rsidR="0046591D" w:rsidRDefault="0046591D">
            <w:pPr>
              <w:rPr>
                <w:b/>
                <w:bCs/>
              </w:rPr>
            </w:pPr>
            <w:r>
              <w:rPr>
                <w:b/>
                <w:bCs/>
              </w:rPr>
              <w:t>Solutions or actions:</w:t>
            </w:r>
          </w:p>
        </w:tc>
        <w:tc>
          <w:tcPr>
            <w:tcW w:w="6948" w:type="dxa"/>
            <w:tcBorders>
              <w:top w:val="single" w:sz="4" w:space="0" w:color="auto"/>
              <w:bottom w:val="single" w:sz="4" w:space="0" w:color="auto"/>
            </w:tcBorders>
          </w:tcPr>
          <w:p w:rsidR="0046591D" w:rsidRDefault="0046591D" w:rsidP="006C28D2">
            <w:pPr>
              <w:pStyle w:val="BodyTextIndent2"/>
              <w:ind w:left="0"/>
              <w:rPr>
                <w:i w:val="0"/>
                <w:iCs w:val="0"/>
              </w:rPr>
            </w:pPr>
            <w:r>
              <w:rPr>
                <w:i w:val="0"/>
                <w:iCs w:val="0"/>
              </w:rPr>
              <w:t xml:space="preserve">Work with the Medicine Bow National Forest and private landowner (Gene </w:t>
            </w:r>
            <w:proofErr w:type="spellStart"/>
            <w:r>
              <w:rPr>
                <w:i w:val="0"/>
                <w:iCs w:val="0"/>
              </w:rPr>
              <w:t>Carrico</w:t>
            </w:r>
            <w:proofErr w:type="spellEnd"/>
            <w:r>
              <w:rPr>
                <w:i w:val="0"/>
                <w:iCs w:val="0"/>
              </w:rPr>
              <w:t xml:space="preserve">) to </w:t>
            </w:r>
            <w:r w:rsidR="00411A7E">
              <w:rPr>
                <w:i w:val="0"/>
                <w:iCs w:val="0"/>
              </w:rPr>
              <w:t>achieve</w:t>
            </w:r>
            <w:r>
              <w:rPr>
                <w:i w:val="0"/>
                <w:iCs w:val="0"/>
              </w:rPr>
              <w:t xml:space="preserve"> aspen restoration and </w:t>
            </w:r>
            <w:r w:rsidR="00411A7E">
              <w:rPr>
                <w:i w:val="0"/>
                <w:iCs w:val="0"/>
              </w:rPr>
              <w:t xml:space="preserve">sound </w:t>
            </w:r>
            <w:r>
              <w:rPr>
                <w:i w:val="0"/>
                <w:iCs w:val="0"/>
              </w:rPr>
              <w:t>grazing practices.</w:t>
            </w:r>
          </w:p>
          <w:p w:rsidR="006C28D2" w:rsidRDefault="00CE7109" w:rsidP="006C28D2">
            <w:pPr>
              <w:pStyle w:val="Header"/>
            </w:pPr>
            <w:r w:rsidRPr="000D5CA1">
              <w:t>Encourage expansion of beaver colonies into suitable habitat where populations can be sustained over the long term.</w:t>
            </w:r>
          </w:p>
          <w:p w:rsidR="0046591D" w:rsidRDefault="0046591D" w:rsidP="006C28D2">
            <w:pPr>
              <w:pStyle w:val="Header"/>
            </w:pPr>
          </w:p>
        </w:tc>
      </w:tr>
      <w:tr w:rsidR="0046591D">
        <w:tc>
          <w:tcPr>
            <w:tcW w:w="2628" w:type="dxa"/>
          </w:tcPr>
          <w:p w:rsidR="0046591D" w:rsidRDefault="0046591D">
            <w:pPr>
              <w:rPr>
                <w:b/>
                <w:bCs/>
              </w:rPr>
            </w:pPr>
            <w:r>
              <w:rPr>
                <w:b/>
                <w:bCs/>
              </w:rPr>
              <w:t>Additional Information:</w:t>
            </w:r>
          </w:p>
        </w:tc>
        <w:tc>
          <w:tcPr>
            <w:tcW w:w="6948" w:type="dxa"/>
            <w:tcBorders>
              <w:top w:val="single" w:sz="4" w:space="0" w:color="auto"/>
              <w:bottom w:val="single" w:sz="2" w:space="0" w:color="auto"/>
            </w:tcBorders>
          </w:tcPr>
          <w:p w:rsidR="0046591D" w:rsidRDefault="0046591D">
            <w:pPr>
              <w:pStyle w:val="Header"/>
              <w:tabs>
                <w:tab w:val="clear" w:pos="4320"/>
                <w:tab w:val="clear" w:pos="8640"/>
              </w:tabs>
              <w:spacing w:after="120"/>
            </w:pPr>
            <w:r>
              <w:t xml:space="preserve">Issues include: </w:t>
            </w:r>
          </w:p>
          <w:p w:rsidR="0046591D" w:rsidRDefault="0046591D">
            <w:pPr>
              <w:pStyle w:val="Header"/>
              <w:numPr>
                <w:ilvl w:val="0"/>
                <w:numId w:val="8"/>
              </w:numPr>
              <w:tabs>
                <w:tab w:val="clear" w:pos="4320"/>
                <w:tab w:val="clear" w:pos="8640"/>
              </w:tabs>
              <w:spacing w:after="120"/>
            </w:pPr>
            <w:r>
              <w:t>The loss of healthy aspen stands to conifer encroachment has reduced overall watershed productivity and function.</w:t>
            </w:r>
          </w:p>
          <w:p w:rsidR="0046591D" w:rsidRDefault="0046591D">
            <w:pPr>
              <w:pStyle w:val="Header"/>
              <w:numPr>
                <w:ilvl w:val="0"/>
                <w:numId w:val="8"/>
              </w:numPr>
              <w:tabs>
                <w:tab w:val="clear" w:pos="4320"/>
                <w:tab w:val="clear" w:pos="8640"/>
              </w:tabs>
              <w:spacing w:after="120"/>
            </w:pPr>
            <w:r>
              <w:t>A catastrophic wild fire could destroy CRC populations in the headwaters</w:t>
            </w:r>
            <w:r>
              <w:rPr>
                <w:i/>
                <w:iCs/>
              </w:rPr>
              <w:t xml:space="preserve"> </w:t>
            </w:r>
            <w:r>
              <w:t>by warming the water during the fire above lethal thresholds.</w:t>
            </w:r>
          </w:p>
          <w:p w:rsidR="006C28D2" w:rsidRDefault="0046591D" w:rsidP="006C28D2">
            <w:pPr>
              <w:pStyle w:val="Header"/>
            </w:pPr>
            <w:r w:rsidRPr="006C28D2">
              <w:rPr>
                <w:iCs/>
              </w:rPr>
              <w:t>The loss of healthy aspen stands to conifer encroachment has reduced overall watershed productivity and function.</w:t>
            </w:r>
            <w:r>
              <w:rPr>
                <w:i/>
                <w:iCs/>
              </w:rPr>
              <w:t xml:space="preserve">  </w:t>
            </w:r>
            <w:r w:rsidR="006C28D2">
              <w:rPr>
                <w:i/>
                <w:iCs/>
              </w:rPr>
              <w:t xml:space="preserve"> </w:t>
            </w:r>
            <w:r w:rsidR="006C28D2" w:rsidRPr="000D5CA1">
              <w:t xml:space="preserve">The </w:t>
            </w:r>
            <w:proofErr w:type="spellStart"/>
            <w:r w:rsidR="006C28D2" w:rsidRPr="000D5CA1">
              <w:t>successional</w:t>
            </w:r>
            <w:proofErr w:type="spellEnd"/>
            <w:r w:rsidR="006C28D2" w:rsidRPr="000D5CA1">
              <w:t xml:space="preserve"> loss of healthy aspen stands </w:t>
            </w:r>
            <w:r w:rsidR="006C28D2">
              <w:t xml:space="preserve">has also </w:t>
            </w:r>
            <w:r w:rsidR="00411A7E">
              <w:t xml:space="preserve">reduced </w:t>
            </w:r>
            <w:r w:rsidR="006C28D2" w:rsidRPr="000D5CA1">
              <w:t xml:space="preserve">habitat for beaver along the main stem riparian corridor.  </w:t>
            </w:r>
          </w:p>
          <w:p w:rsidR="00411A7E" w:rsidRDefault="00411A7E">
            <w:pPr>
              <w:pStyle w:val="Header"/>
              <w:tabs>
                <w:tab w:val="clear" w:pos="4320"/>
                <w:tab w:val="clear" w:pos="8640"/>
              </w:tabs>
              <w:spacing w:after="120"/>
              <w:rPr>
                <w:iCs/>
              </w:rPr>
            </w:pPr>
          </w:p>
          <w:p w:rsidR="006C28D2" w:rsidRPr="00411A7E" w:rsidRDefault="00411A7E">
            <w:pPr>
              <w:pStyle w:val="Header"/>
              <w:tabs>
                <w:tab w:val="clear" w:pos="4320"/>
                <w:tab w:val="clear" w:pos="8640"/>
              </w:tabs>
              <w:spacing w:after="120"/>
            </w:pPr>
            <w:r w:rsidRPr="00411A7E">
              <w:rPr>
                <w:iCs/>
              </w:rPr>
              <w:t>Upper Hatch Creek provides habitat for a remnant conservation population of Colorado River cutthroat trout.  CRC in Hatch Creek were given a “B” purity rating (</w:t>
            </w:r>
            <w:proofErr w:type="spellStart"/>
            <w:r w:rsidRPr="00411A7E">
              <w:rPr>
                <w:iCs/>
              </w:rPr>
              <w:t>Oberholtzer</w:t>
            </w:r>
            <w:proofErr w:type="spellEnd"/>
            <w:r w:rsidRPr="00411A7E">
              <w:rPr>
                <w:iCs/>
              </w:rPr>
              <w:t xml:space="preserve"> 1990).  Healthy aspen stands and beaver are required to secure the long-term viability of this fragile CRC population, as flows in this small perennial stream are adversely affected by drought cycles beginning in the late 1980’s.  Healthy riparian zones and active beaver ponds will be required to maintain, protect and conserve this CRC population over time.</w:t>
            </w:r>
          </w:p>
          <w:p w:rsidR="0046591D" w:rsidRDefault="0046591D">
            <w:pPr>
              <w:pStyle w:val="Header"/>
              <w:tabs>
                <w:tab w:val="clear" w:pos="4320"/>
                <w:tab w:val="clear" w:pos="8640"/>
              </w:tabs>
              <w:spacing w:after="120"/>
            </w:pPr>
            <w:r>
              <w:t>Pine Bark beetles are destroying coniferous forest throughout the Sierra Madre Range.  A catastrophic wild fire could destroy CRC populations in the headwaters by warming the water during the fire above lethal thresholds, and introduce ash and silt which will adversely affect spawning habitat and aquatic insect life and eliminate stream shading, which could be beneficial in some cases.</w:t>
            </w:r>
          </w:p>
        </w:tc>
      </w:tr>
      <w:tr w:rsidR="0046591D">
        <w:tc>
          <w:tcPr>
            <w:tcW w:w="2628" w:type="dxa"/>
          </w:tcPr>
          <w:p w:rsidR="0046591D" w:rsidRDefault="0046591D">
            <w:pPr>
              <w:rPr>
                <w:b/>
                <w:bCs/>
              </w:rPr>
            </w:pPr>
            <w:r>
              <w:rPr>
                <w:b/>
                <w:bCs/>
              </w:rPr>
              <w:lastRenderedPageBreak/>
              <w:t>Land ownership and surface area:</w:t>
            </w:r>
          </w:p>
        </w:tc>
        <w:tc>
          <w:tcPr>
            <w:tcW w:w="6948" w:type="dxa"/>
            <w:tcBorders>
              <w:top w:val="single" w:sz="4" w:space="0" w:color="auto"/>
              <w:bottom w:val="single" w:sz="2" w:space="0" w:color="auto"/>
            </w:tcBorders>
          </w:tcPr>
          <w:p w:rsidR="0046591D" w:rsidRPr="00666E48" w:rsidRDefault="00666E48" w:rsidP="00666E48">
            <w:pPr>
              <w:rPr>
                <w:color w:val="000000"/>
              </w:rPr>
            </w:pPr>
            <w:r>
              <w:rPr>
                <w:color w:val="000000"/>
              </w:rPr>
              <w:t xml:space="preserve">BLM: 23 ac (2%), </w:t>
            </w:r>
            <w:r>
              <w:rPr>
                <w:color w:val="000000"/>
              </w:rPr>
              <w:br/>
              <w:t xml:space="preserve">USFS: 523 ac (45%), </w:t>
            </w:r>
            <w:r>
              <w:rPr>
                <w:color w:val="000000"/>
              </w:rPr>
              <w:br/>
              <w:t xml:space="preserve">State: 90 ac (8%), </w:t>
            </w:r>
            <w:r>
              <w:rPr>
                <w:color w:val="000000"/>
              </w:rPr>
              <w:br/>
              <w:t xml:space="preserve">Private: 530 ac (45%), </w:t>
            </w:r>
            <w:r>
              <w:rPr>
                <w:color w:val="000000"/>
              </w:rPr>
              <w:br/>
              <w:t>Total area: 1,166 ac</w:t>
            </w:r>
          </w:p>
        </w:tc>
      </w:tr>
    </w:tbl>
    <w:p w:rsidR="0046591D" w:rsidRDefault="0046591D">
      <w:pPr>
        <w:pStyle w:val="Header"/>
        <w:tabs>
          <w:tab w:val="clear" w:pos="4320"/>
          <w:tab w:val="clear" w:pos="8640"/>
        </w:tabs>
      </w:pPr>
    </w:p>
    <w:sectPr w:rsidR="0046591D" w:rsidSect="00047A93">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B5A" w:rsidRDefault="00771B5A">
      <w:r>
        <w:separator/>
      </w:r>
    </w:p>
  </w:endnote>
  <w:endnote w:type="continuationSeparator" w:id="0">
    <w:p w:rsidR="00771B5A" w:rsidRDefault="00771B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B5A" w:rsidRDefault="00771B5A">
      <w:r>
        <w:separator/>
      </w:r>
    </w:p>
  </w:footnote>
  <w:footnote w:type="continuationSeparator" w:id="0">
    <w:p w:rsidR="00771B5A" w:rsidRDefault="00771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1D" w:rsidRDefault="0046591D">
    <w:pPr>
      <w:pStyle w:val="Header"/>
      <w:tabs>
        <w:tab w:val="clear" w:pos="8640"/>
        <w:tab w:val="right" w:pos="9360"/>
      </w:tabs>
      <w:rPr>
        <w:sz w:val="16"/>
      </w:rPr>
    </w:pPr>
    <w:r>
      <w:rPr>
        <w:b/>
        <w:bCs/>
      </w:rPr>
      <w:t>Wyoming Game and Fish Department</w:t>
    </w:r>
    <w:r>
      <w:rPr>
        <w:b/>
        <w:bCs/>
      </w:rPr>
      <w:tab/>
    </w:r>
    <w:r>
      <w:rPr>
        <w:b/>
        <w:bCs/>
      </w:rPr>
      <w:tab/>
    </w:r>
    <w:r>
      <w:rPr>
        <w:sz w:val="16"/>
      </w:rPr>
      <w:t>rev.</w:t>
    </w:r>
    <w:r w:rsidR="007A65D8">
      <w:rPr>
        <w:sz w:val="16"/>
      </w:rPr>
      <w:t>10</w:t>
    </w:r>
    <w:r w:rsidR="00CE7109">
      <w:rPr>
        <w:sz w:val="16"/>
      </w:rPr>
      <w:t>/</w:t>
    </w:r>
    <w:r w:rsidR="007A65D8">
      <w:rPr>
        <w:sz w:val="16"/>
      </w:rPr>
      <w:t>10</w:t>
    </w:r>
    <w:r w:rsidR="00CE7109">
      <w:rPr>
        <w:sz w:val="16"/>
      </w:rPr>
      <w:t>/2014</w:t>
    </w:r>
    <w:r>
      <w:rPr>
        <w:sz w:val="16"/>
      </w:rPr>
      <w:t xml:space="preserve"> </w:t>
    </w:r>
  </w:p>
  <w:p w:rsidR="0046591D" w:rsidRDefault="0046591D">
    <w:pPr>
      <w:pStyle w:val="Header"/>
      <w:rPr>
        <w:b/>
        <w:bCs/>
      </w:rPr>
    </w:pPr>
    <w:r>
      <w:rPr>
        <w:b/>
        <w:bCs/>
      </w:rPr>
      <w:t xml:space="preserve">Strategic Habitat Plan </w:t>
    </w:r>
  </w:p>
  <w:p w:rsidR="0046591D" w:rsidRDefault="0046591D">
    <w:pPr>
      <w:pStyle w:val="Header"/>
      <w:rPr>
        <w:b/>
        <w:bCs/>
      </w:rPr>
    </w:pPr>
  </w:p>
  <w:p w:rsidR="0046591D" w:rsidRDefault="0046591D">
    <w:pPr>
      <w:pStyle w:val="Header"/>
      <w:jc w:val="center"/>
      <w:rPr>
        <w:b/>
        <w:bCs/>
      </w:rPr>
    </w:pPr>
    <w:r>
      <w:rPr>
        <w:b/>
        <w:bCs/>
      </w:rPr>
      <w:t>Crucial Habitat Area Narrative</w:t>
    </w:r>
  </w:p>
  <w:p w:rsidR="0046591D" w:rsidRDefault="0046591D">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C62"/>
    <w:multiLevelType w:val="hybridMultilevel"/>
    <w:tmpl w:val="2DA6A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E1B57"/>
    <w:multiLevelType w:val="hybridMultilevel"/>
    <w:tmpl w:val="1E2493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3804B8"/>
    <w:multiLevelType w:val="hybridMultilevel"/>
    <w:tmpl w:val="6622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5054A"/>
    <w:multiLevelType w:val="hybridMultilevel"/>
    <w:tmpl w:val="3FB68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B533891"/>
    <w:multiLevelType w:val="hybridMultilevel"/>
    <w:tmpl w:val="261682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5">
    <w:nsid w:val="2B760C38"/>
    <w:multiLevelType w:val="hybridMultilevel"/>
    <w:tmpl w:val="F6A2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C7187F"/>
    <w:multiLevelType w:val="hybridMultilevel"/>
    <w:tmpl w:val="9C001E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E68020A"/>
    <w:multiLevelType w:val="hybridMultilevel"/>
    <w:tmpl w:val="C26C5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A421A4"/>
    <w:multiLevelType w:val="hybridMultilevel"/>
    <w:tmpl w:val="94CCC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3C240F"/>
    <w:multiLevelType w:val="hybridMultilevel"/>
    <w:tmpl w:val="5BA0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872369"/>
    <w:multiLevelType w:val="hybridMultilevel"/>
    <w:tmpl w:val="4FCCA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98F16C8"/>
    <w:multiLevelType w:val="hybridMultilevel"/>
    <w:tmpl w:val="67EC5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FB7A3B"/>
    <w:multiLevelType w:val="hybridMultilevel"/>
    <w:tmpl w:val="98D6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8F08B1"/>
    <w:multiLevelType w:val="hybridMultilevel"/>
    <w:tmpl w:val="63DC7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13"/>
  </w:num>
  <w:num w:numId="4">
    <w:abstractNumId w:val="9"/>
  </w:num>
  <w:num w:numId="5">
    <w:abstractNumId w:val="3"/>
  </w:num>
  <w:num w:numId="6">
    <w:abstractNumId w:val="1"/>
  </w:num>
  <w:num w:numId="7">
    <w:abstractNumId w:val="8"/>
  </w:num>
  <w:num w:numId="8">
    <w:abstractNumId w:val="11"/>
  </w:num>
  <w:num w:numId="9">
    <w:abstractNumId w:val="12"/>
  </w:num>
  <w:num w:numId="10">
    <w:abstractNumId w:val="15"/>
  </w:num>
  <w:num w:numId="11">
    <w:abstractNumId w:val="7"/>
  </w:num>
  <w:num w:numId="12">
    <w:abstractNumId w:val="4"/>
  </w:num>
  <w:num w:numId="13">
    <w:abstractNumId w:val="14"/>
  </w:num>
  <w:num w:numId="14">
    <w:abstractNumId w:val="5"/>
  </w:num>
  <w:num w:numId="15">
    <w:abstractNumId w:val="0"/>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CE7109"/>
    <w:rsid w:val="00047A93"/>
    <w:rsid w:val="003A605A"/>
    <w:rsid w:val="00411A7E"/>
    <w:rsid w:val="0046591D"/>
    <w:rsid w:val="00666E48"/>
    <w:rsid w:val="006C28D2"/>
    <w:rsid w:val="00771B5A"/>
    <w:rsid w:val="00774572"/>
    <w:rsid w:val="007A65D8"/>
    <w:rsid w:val="00CE7109"/>
    <w:rsid w:val="00EF5463"/>
    <w:rsid w:val="00F42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93"/>
    <w:rPr>
      <w:sz w:val="24"/>
      <w:szCs w:val="24"/>
    </w:rPr>
  </w:style>
  <w:style w:type="paragraph" w:styleId="Heading1">
    <w:name w:val="heading 1"/>
    <w:basedOn w:val="Normal"/>
    <w:next w:val="Normal"/>
    <w:qFormat/>
    <w:rsid w:val="00047A93"/>
    <w:pPr>
      <w:keepNext/>
      <w:outlineLvl w:val="0"/>
    </w:pPr>
    <w:rPr>
      <w:b/>
      <w:bCs/>
    </w:rPr>
  </w:style>
  <w:style w:type="paragraph" w:styleId="Heading2">
    <w:name w:val="heading 2"/>
    <w:basedOn w:val="Normal"/>
    <w:next w:val="Normal"/>
    <w:qFormat/>
    <w:rsid w:val="00047A93"/>
    <w:pPr>
      <w:keepNext/>
      <w:outlineLvl w:val="1"/>
    </w:pPr>
    <w:rPr>
      <w:b/>
      <w:bCs/>
      <w:u w:val="single"/>
    </w:rPr>
  </w:style>
  <w:style w:type="paragraph" w:styleId="Heading3">
    <w:name w:val="heading 3"/>
    <w:basedOn w:val="Normal"/>
    <w:next w:val="Normal"/>
    <w:qFormat/>
    <w:rsid w:val="00047A93"/>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47A93"/>
    <w:pPr>
      <w:tabs>
        <w:tab w:val="center" w:pos="4320"/>
        <w:tab w:val="right" w:pos="8640"/>
      </w:tabs>
    </w:pPr>
  </w:style>
  <w:style w:type="paragraph" w:styleId="Footer">
    <w:name w:val="footer"/>
    <w:basedOn w:val="Normal"/>
    <w:semiHidden/>
    <w:rsid w:val="00047A93"/>
    <w:pPr>
      <w:tabs>
        <w:tab w:val="center" w:pos="4320"/>
        <w:tab w:val="right" w:pos="8640"/>
      </w:tabs>
    </w:pPr>
  </w:style>
  <w:style w:type="paragraph" w:styleId="BodyTextIndent">
    <w:name w:val="Body Text Indent"/>
    <w:basedOn w:val="Normal"/>
    <w:semiHidden/>
    <w:rsid w:val="00047A93"/>
    <w:pPr>
      <w:spacing w:after="120"/>
      <w:ind w:left="1440"/>
    </w:pPr>
  </w:style>
  <w:style w:type="character" w:styleId="CommentReference">
    <w:name w:val="annotation reference"/>
    <w:basedOn w:val="DefaultParagraphFont"/>
    <w:semiHidden/>
    <w:rsid w:val="00047A93"/>
    <w:rPr>
      <w:sz w:val="16"/>
      <w:szCs w:val="16"/>
    </w:rPr>
  </w:style>
  <w:style w:type="paragraph" w:styleId="CommentText">
    <w:name w:val="annotation text"/>
    <w:basedOn w:val="Normal"/>
    <w:semiHidden/>
    <w:rsid w:val="00047A93"/>
    <w:rPr>
      <w:sz w:val="20"/>
      <w:szCs w:val="20"/>
    </w:rPr>
  </w:style>
  <w:style w:type="paragraph" w:styleId="BodyTextIndent2">
    <w:name w:val="Body Text Indent 2"/>
    <w:basedOn w:val="Normal"/>
    <w:semiHidden/>
    <w:rsid w:val="00047A93"/>
    <w:pPr>
      <w:spacing w:before="120" w:after="120"/>
      <w:ind w:left="706"/>
    </w:pPr>
    <w:rPr>
      <w:i/>
      <w:iCs/>
    </w:rPr>
  </w:style>
  <w:style w:type="paragraph" w:styleId="BodyText2">
    <w:name w:val="Body Text 2"/>
    <w:basedOn w:val="Normal"/>
    <w:semiHidden/>
    <w:rsid w:val="00047A93"/>
    <w:rPr>
      <w:b/>
      <w:bCs/>
      <w:i/>
      <w:iCs/>
    </w:rPr>
  </w:style>
  <w:style w:type="paragraph" w:styleId="List">
    <w:name w:val="List"/>
    <w:basedOn w:val="Normal"/>
    <w:semiHidden/>
    <w:rsid w:val="00047A93"/>
    <w:pPr>
      <w:overflowPunct w:val="0"/>
      <w:autoSpaceDE w:val="0"/>
      <w:autoSpaceDN w:val="0"/>
      <w:adjustRightInd w:val="0"/>
      <w:ind w:left="360" w:hanging="36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317346706">
      <w:bodyDiv w:val="1"/>
      <w:marLeft w:val="0"/>
      <w:marRight w:val="0"/>
      <w:marTop w:val="0"/>
      <w:marBottom w:val="0"/>
      <w:divBdr>
        <w:top w:val="none" w:sz="0" w:space="0" w:color="auto"/>
        <w:left w:val="none" w:sz="0" w:space="0" w:color="auto"/>
        <w:bottom w:val="none" w:sz="0" w:space="0" w:color="auto"/>
        <w:right w:val="none" w:sz="0" w:space="0" w:color="auto"/>
      </w:divBdr>
    </w:div>
    <w:div w:id="12132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DBB6A-C0E0-475B-AF1F-10D257ED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pdey</cp:lastModifiedBy>
  <cp:revision>3</cp:revision>
  <cp:lastPrinted>2008-07-10T22:57:00Z</cp:lastPrinted>
  <dcterms:created xsi:type="dcterms:W3CDTF">2014-10-10T20:33:00Z</dcterms:created>
  <dcterms:modified xsi:type="dcterms:W3CDTF">2014-10-10T20:34:00Z</dcterms:modified>
</cp:coreProperties>
</file>